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E3A5" w14:textId="5B55727D" w:rsidR="00A51E35" w:rsidRPr="007A688F" w:rsidRDefault="00A51E35" w:rsidP="004E4EE6">
      <w:pPr>
        <w:autoSpaceDE w:val="0"/>
        <w:autoSpaceDN w:val="0"/>
        <w:adjustRightInd w:val="0"/>
        <w:spacing w:after="0" w:line="240" w:lineRule="auto"/>
        <w:jc w:val="center"/>
        <w:rPr>
          <w:rFonts w:ascii="Arial" w:eastAsia="SymbolMT" w:hAnsi="Arial" w:cs="Arial"/>
          <w:b/>
          <w:color w:val="000000" w:themeColor="text1"/>
          <w:sz w:val="28"/>
          <w:szCs w:val="28"/>
          <w:u w:val="single"/>
        </w:rPr>
      </w:pPr>
      <w:r w:rsidRPr="007A688F">
        <w:rPr>
          <w:rFonts w:ascii="Arial" w:eastAsia="SymbolMT" w:hAnsi="Arial" w:cs="Arial"/>
          <w:b/>
          <w:color w:val="000000" w:themeColor="text1"/>
          <w:sz w:val="28"/>
          <w:szCs w:val="28"/>
          <w:u w:val="single"/>
        </w:rPr>
        <w:t xml:space="preserve">Annual Service Review </w:t>
      </w:r>
      <w:r>
        <w:rPr>
          <w:rFonts w:ascii="Arial" w:eastAsia="SymbolMT" w:hAnsi="Arial" w:cs="Arial"/>
          <w:b/>
          <w:color w:val="000000" w:themeColor="text1"/>
          <w:sz w:val="28"/>
          <w:szCs w:val="28"/>
          <w:u w:val="single"/>
        </w:rPr>
        <w:t xml:space="preserve">and </w:t>
      </w:r>
      <w:r w:rsidR="004E4EE6">
        <w:rPr>
          <w:rFonts w:ascii="Arial" w:eastAsia="SymbolMT" w:hAnsi="Arial" w:cs="Arial"/>
          <w:b/>
          <w:color w:val="000000" w:themeColor="text1"/>
          <w:sz w:val="28"/>
          <w:szCs w:val="28"/>
          <w:u w:val="single"/>
        </w:rPr>
        <w:t>Equity</w:t>
      </w:r>
      <w:r>
        <w:rPr>
          <w:rFonts w:ascii="Arial" w:eastAsia="SymbolMT" w:hAnsi="Arial" w:cs="Arial"/>
          <w:b/>
          <w:color w:val="000000" w:themeColor="text1"/>
          <w:sz w:val="28"/>
          <w:szCs w:val="28"/>
          <w:u w:val="single"/>
        </w:rPr>
        <w:t xml:space="preserve"> Plan Review </w:t>
      </w:r>
      <w:r w:rsidRPr="007A688F">
        <w:rPr>
          <w:rFonts w:ascii="Arial" w:eastAsia="SymbolMT" w:hAnsi="Arial" w:cs="Arial"/>
          <w:b/>
          <w:color w:val="000000" w:themeColor="text1"/>
          <w:sz w:val="28"/>
          <w:szCs w:val="28"/>
          <w:u w:val="single"/>
        </w:rPr>
        <w:t>Tool</w:t>
      </w:r>
    </w:p>
    <w:p w14:paraId="3F8AE398" w14:textId="77777777" w:rsidR="00A51E35" w:rsidRDefault="00A51E35" w:rsidP="00A51E35">
      <w:pPr>
        <w:autoSpaceDE w:val="0"/>
        <w:autoSpaceDN w:val="0"/>
        <w:adjustRightInd w:val="0"/>
        <w:spacing w:after="0" w:line="240" w:lineRule="auto"/>
        <w:rPr>
          <w:rFonts w:ascii="Arial" w:eastAsia="SymbolMT" w:hAnsi="Arial" w:cs="Arial"/>
          <w:color w:val="000000" w:themeColor="text1"/>
          <w:sz w:val="24"/>
          <w:szCs w:val="24"/>
        </w:rPr>
      </w:pPr>
      <w:r>
        <w:rPr>
          <w:rFonts w:ascii="Arial" w:eastAsia="SymbolMT" w:hAnsi="Arial" w:cs="Arial"/>
          <w:color w:val="000000" w:themeColor="text1"/>
          <w:sz w:val="24"/>
          <w:szCs w:val="24"/>
        </w:rPr>
        <w:t>The Following should be used when reviewing a Healthy Families New York Program Annual Service Review (ASR).</w:t>
      </w:r>
    </w:p>
    <w:p w14:paraId="4E4A0FF7" w14:textId="77777777" w:rsidR="00A51E35" w:rsidRDefault="00A51E35" w:rsidP="00A51E35">
      <w:pPr>
        <w:autoSpaceDE w:val="0"/>
        <w:autoSpaceDN w:val="0"/>
        <w:adjustRightInd w:val="0"/>
        <w:spacing w:after="0" w:line="240" w:lineRule="auto"/>
        <w:rPr>
          <w:rFonts w:ascii="Arial" w:eastAsia="SymbolMT" w:hAnsi="Arial" w:cs="Arial"/>
          <w:color w:val="000000" w:themeColor="text1"/>
          <w:sz w:val="24"/>
          <w:szCs w:val="24"/>
        </w:rPr>
      </w:pPr>
    </w:p>
    <w:p w14:paraId="0A535718" w14:textId="77777777" w:rsidR="00A51E35" w:rsidRPr="00C30E1C" w:rsidRDefault="00A51E35" w:rsidP="00A51E35">
      <w:pPr>
        <w:autoSpaceDE w:val="0"/>
        <w:autoSpaceDN w:val="0"/>
        <w:adjustRightInd w:val="0"/>
        <w:spacing w:after="0" w:line="240" w:lineRule="auto"/>
        <w:rPr>
          <w:rFonts w:ascii="Arial" w:eastAsia="SymbolMT" w:hAnsi="Arial" w:cs="Arial"/>
          <w:b/>
          <w:bCs/>
          <w:color w:val="000000" w:themeColor="text1"/>
          <w:sz w:val="24"/>
          <w:szCs w:val="24"/>
        </w:rPr>
      </w:pPr>
      <w:r w:rsidRPr="00C30E1C">
        <w:rPr>
          <w:rFonts w:ascii="Arial" w:eastAsia="SymbolMT" w:hAnsi="Arial" w:cs="Arial"/>
          <w:b/>
          <w:bCs/>
          <w:color w:val="000000" w:themeColor="text1"/>
          <w:sz w:val="24"/>
          <w:szCs w:val="24"/>
        </w:rPr>
        <w:t>Agency/</w:t>
      </w:r>
      <w:r>
        <w:rPr>
          <w:rFonts w:ascii="Arial" w:eastAsia="SymbolMT" w:hAnsi="Arial" w:cs="Arial"/>
          <w:b/>
          <w:bCs/>
          <w:color w:val="000000" w:themeColor="text1"/>
          <w:sz w:val="24"/>
          <w:szCs w:val="24"/>
        </w:rPr>
        <w:t xml:space="preserve"> </w:t>
      </w:r>
      <w:proofErr w:type="gramStart"/>
      <w:r w:rsidRPr="00C30E1C">
        <w:rPr>
          <w:rFonts w:ascii="Arial" w:eastAsia="SymbolMT" w:hAnsi="Arial" w:cs="Arial"/>
          <w:b/>
          <w:bCs/>
          <w:color w:val="000000" w:themeColor="text1"/>
          <w:sz w:val="24"/>
          <w:szCs w:val="24"/>
        </w:rPr>
        <w:t>Program:_</w:t>
      </w:r>
      <w:proofErr w:type="gramEnd"/>
      <w:r w:rsidRPr="00C30E1C">
        <w:rPr>
          <w:rFonts w:ascii="Arial" w:eastAsia="SymbolMT" w:hAnsi="Arial" w:cs="Arial"/>
          <w:b/>
          <w:bCs/>
          <w:color w:val="000000" w:themeColor="text1"/>
          <w:sz w:val="24"/>
          <w:szCs w:val="24"/>
        </w:rPr>
        <w:t>____________________________________</w:t>
      </w:r>
      <w:r>
        <w:rPr>
          <w:rFonts w:ascii="Arial" w:eastAsia="SymbolMT" w:hAnsi="Arial" w:cs="Arial"/>
          <w:b/>
          <w:bCs/>
          <w:color w:val="000000" w:themeColor="text1"/>
          <w:sz w:val="24"/>
          <w:szCs w:val="24"/>
        </w:rPr>
        <w:softHyphen/>
      </w:r>
      <w:r>
        <w:rPr>
          <w:rFonts w:ascii="Arial" w:eastAsia="SymbolMT" w:hAnsi="Arial" w:cs="Arial"/>
          <w:b/>
          <w:bCs/>
          <w:color w:val="000000" w:themeColor="text1"/>
          <w:sz w:val="24"/>
          <w:szCs w:val="24"/>
        </w:rPr>
        <w:softHyphen/>
        <w:t>_________________</w:t>
      </w:r>
    </w:p>
    <w:p w14:paraId="3A40D776" w14:textId="77777777" w:rsidR="00A51E35" w:rsidRPr="00C30E1C" w:rsidRDefault="00A51E35" w:rsidP="00A51E35">
      <w:pPr>
        <w:autoSpaceDE w:val="0"/>
        <w:autoSpaceDN w:val="0"/>
        <w:adjustRightInd w:val="0"/>
        <w:spacing w:after="0" w:line="240" w:lineRule="auto"/>
        <w:rPr>
          <w:rFonts w:ascii="Arial" w:eastAsia="SymbolMT" w:hAnsi="Arial" w:cs="Arial"/>
          <w:b/>
          <w:bCs/>
          <w:color w:val="000000" w:themeColor="text1"/>
          <w:sz w:val="24"/>
          <w:szCs w:val="24"/>
        </w:rPr>
      </w:pPr>
    </w:p>
    <w:p w14:paraId="649695FE" w14:textId="77777777" w:rsidR="00A51E35" w:rsidRPr="00C30E1C" w:rsidRDefault="00A51E35" w:rsidP="00A51E35">
      <w:pPr>
        <w:autoSpaceDE w:val="0"/>
        <w:autoSpaceDN w:val="0"/>
        <w:adjustRightInd w:val="0"/>
        <w:spacing w:after="0" w:line="240" w:lineRule="auto"/>
        <w:rPr>
          <w:rFonts w:ascii="Arial" w:eastAsia="SymbolMT" w:hAnsi="Arial" w:cs="Arial"/>
          <w:b/>
          <w:bCs/>
          <w:color w:val="000000" w:themeColor="text1"/>
          <w:sz w:val="24"/>
          <w:szCs w:val="24"/>
        </w:rPr>
      </w:pPr>
      <w:r w:rsidRPr="00C30E1C">
        <w:rPr>
          <w:rFonts w:ascii="Arial" w:eastAsia="SymbolMT" w:hAnsi="Arial" w:cs="Arial"/>
          <w:b/>
          <w:bCs/>
          <w:color w:val="000000" w:themeColor="text1"/>
          <w:sz w:val="24"/>
          <w:szCs w:val="24"/>
        </w:rPr>
        <w:t>Contract#___________________________</w:t>
      </w:r>
      <w:r w:rsidRPr="00C30E1C">
        <w:rPr>
          <w:rFonts w:ascii="Arial" w:eastAsia="SymbolMT" w:hAnsi="Arial" w:cs="Arial"/>
          <w:b/>
          <w:bCs/>
          <w:color w:val="000000" w:themeColor="text1"/>
          <w:sz w:val="24"/>
          <w:szCs w:val="24"/>
        </w:rPr>
        <w:tab/>
      </w:r>
      <w:proofErr w:type="gramStart"/>
      <w:r w:rsidRPr="00C30E1C">
        <w:rPr>
          <w:rFonts w:ascii="Arial" w:eastAsia="SymbolMT" w:hAnsi="Arial" w:cs="Arial"/>
          <w:b/>
          <w:bCs/>
          <w:color w:val="000000" w:themeColor="text1"/>
          <w:sz w:val="24"/>
          <w:szCs w:val="24"/>
        </w:rPr>
        <w:t>Reviewer:_</w:t>
      </w:r>
      <w:proofErr w:type="gramEnd"/>
      <w:r w:rsidRPr="00C30E1C">
        <w:rPr>
          <w:rFonts w:ascii="Arial" w:eastAsia="SymbolMT" w:hAnsi="Arial" w:cs="Arial"/>
          <w:b/>
          <w:bCs/>
          <w:color w:val="000000" w:themeColor="text1"/>
          <w:sz w:val="24"/>
          <w:szCs w:val="24"/>
        </w:rPr>
        <w:t>______________________</w:t>
      </w:r>
    </w:p>
    <w:p w14:paraId="00052019" w14:textId="77777777" w:rsidR="00A51E35" w:rsidRPr="00C30E1C" w:rsidRDefault="00A51E35" w:rsidP="00A51E35">
      <w:pPr>
        <w:autoSpaceDE w:val="0"/>
        <w:autoSpaceDN w:val="0"/>
        <w:adjustRightInd w:val="0"/>
        <w:spacing w:after="0" w:line="240" w:lineRule="auto"/>
        <w:rPr>
          <w:rFonts w:ascii="Arial" w:eastAsia="SymbolMT" w:hAnsi="Arial" w:cs="Arial"/>
          <w:b/>
          <w:bCs/>
          <w:color w:val="000000" w:themeColor="text1"/>
          <w:sz w:val="24"/>
          <w:szCs w:val="24"/>
        </w:rPr>
      </w:pPr>
    </w:p>
    <w:p w14:paraId="5FAD04FF" w14:textId="7CB6640F" w:rsidR="00A51E35" w:rsidRDefault="00A51E35" w:rsidP="00A51E35">
      <w:pPr>
        <w:autoSpaceDE w:val="0"/>
        <w:autoSpaceDN w:val="0"/>
        <w:adjustRightInd w:val="0"/>
        <w:spacing w:after="0" w:line="240" w:lineRule="auto"/>
        <w:rPr>
          <w:rFonts w:ascii="Arial" w:eastAsia="SymbolMT" w:hAnsi="Arial" w:cs="Arial"/>
          <w:b/>
          <w:bCs/>
          <w:color w:val="000000" w:themeColor="text1"/>
          <w:sz w:val="24"/>
          <w:szCs w:val="24"/>
        </w:rPr>
      </w:pPr>
      <w:r w:rsidRPr="00C30E1C">
        <w:rPr>
          <w:rFonts w:ascii="Arial" w:eastAsia="SymbolMT" w:hAnsi="Arial" w:cs="Arial"/>
          <w:b/>
          <w:bCs/>
          <w:color w:val="000000" w:themeColor="text1"/>
          <w:sz w:val="24"/>
          <w:szCs w:val="24"/>
        </w:rPr>
        <w:t>Contract Period______________</w:t>
      </w:r>
      <w:r>
        <w:rPr>
          <w:rFonts w:ascii="Arial" w:eastAsia="SymbolMT" w:hAnsi="Arial" w:cs="Arial"/>
          <w:b/>
          <w:bCs/>
          <w:color w:val="000000" w:themeColor="text1"/>
          <w:sz w:val="24"/>
          <w:szCs w:val="24"/>
        </w:rPr>
        <w:t xml:space="preserve"> </w:t>
      </w:r>
      <w:r w:rsidRPr="00C30E1C">
        <w:rPr>
          <w:rFonts w:ascii="Arial" w:eastAsia="SymbolMT" w:hAnsi="Arial" w:cs="Arial"/>
          <w:b/>
          <w:bCs/>
          <w:color w:val="000000" w:themeColor="text1"/>
          <w:sz w:val="24"/>
          <w:szCs w:val="24"/>
        </w:rPr>
        <w:t xml:space="preserve">Date of </w:t>
      </w:r>
      <w:proofErr w:type="gramStart"/>
      <w:r w:rsidRPr="00C30E1C">
        <w:rPr>
          <w:rFonts w:ascii="Arial" w:eastAsia="SymbolMT" w:hAnsi="Arial" w:cs="Arial"/>
          <w:b/>
          <w:bCs/>
          <w:color w:val="000000" w:themeColor="text1"/>
          <w:sz w:val="24"/>
          <w:szCs w:val="24"/>
        </w:rPr>
        <w:t>Review:_</w:t>
      </w:r>
      <w:proofErr w:type="gramEnd"/>
      <w:r w:rsidRPr="00C30E1C">
        <w:rPr>
          <w:rFonts w:ascii="Arial" w:eastAsia="SymbolMT" w:hAnsi="Arial" w:cs="Arial"/>
          <w:b/>
          <w:bCs/>
          <w:color w:val="000000" w:themeColor="text1"/>
          <w:sz w:val="24"/>
          <w:szCs w:val="24"/>
        </w:rPr>
        <w:t xml:space="preserve">___________________________ </w:t>
      </w:r>
    </w:p>
    <w:p w14:paraId="7C299286" w14:textId="61E72147" w:rsidR="00F96EE0" w:rsidRDefault="00F96EE0" w:rsidP="00A51E35">
      <w:pPr>
        <w:autoSpaceDE w:val="0"/>
        <w:autoSpaceDN w:val="0"/>
        <w:adjustRightInd w:val="0"/>
        <w:spacing w:after="0" w:line="240" w:lineRule="auto"/>
        <w:rPr>
          <w:rFonts w:ascii="Arial" w:eastAsia="SymbolMT" w:hAnsi="Arial" w:cs="Arial"/>
          <w:b/>
          <w:bCs/>
          <w:color w:val="000000" w:themeColor="text1"/>
          <w:sz w:val="24"/>
          <w:szCs w:val="24"/>
        </w:rPr>
      </w:pPr>
    </w:p>
    <w:p w14:paraId="7AF491B5" w14:textId="0997660B" w:rsidR="00F96EE0" w:rsidRDefault="00F96EE0" w:rsidP="00A51E35">
      <w:pPr>
        <w:autoSpaceDE w:val="0"/>
        <w:autoSpaceDN w:val="0"/>
        <w:adjustRightInd w:val="0"/>
        <w:spacing w:after="0" w:line="240" w:lineRule="auto"/>
        <w:rPr>
          <w:rFonts w:ascii="Arial" w:eastAsia="SymbolMT" w:hAnsi="Arial" w:cs="Arial"/>
          <w:color w:val="000000" w:themeColor="text1"/>
          <w:sz w:val="24"/>
          <w:szCs w:val="24"/>
        </w:rPr>
      </w:pPr>
      <w:r>
        <w:rPr>
          <w:rFonts w:ascii="Arial" w:eastAsia="SymbolMT" w:hAnsi="Arial" w:cs="Arial"/>
          <w:b/>
          <w:bCs/>
          <w:color w:val="000000" w:themeColor="text1"/>
          <w:sz w:val="24"/>
          <w:szCs w:val="24"/>
        </w:rPr>
        <w:t xml:space="preserve">Please Note: </w:t>
      </w:r>
      <w:r>
        <w:rPr>
          <w:rFonts w:ascii="Arial" w:eastAsia="SymbolMT" w:hAnsi="Arial" w:cs="Arial"/>
          <w:color w:val="000000" w:themeColor="text1"/>
          <w:sz w:val="24"/>
          <w:szCs w:val="24"/>
        </w:rPr>
        <w:t>The following Standards do not have a narrative: Standard 2, Standard 4</w:t>
      </w:r>
    </w:p>
    <w:p w14:paraId="1032787C" w14:textId="7B44E145" w:rsidR="00B668ED" w:rsidRDefault="00B668ED" w:rsidP="00A51E35">
      <w:pPr>
        <w:autoSpaceDE w:val="0"/>
        <w:autoSpaceDN w:val="0"/>
        <w:adjustRightInd w:val="0"/>
        <w:spacing w:after="0" w:line="240" w:lineRule="auto"/>
        <w:rPr>
          <w:rFonts w:ascii="Arial" w:eastAsia="SymbolMT" w:hAnsi="Arial" w:cs="Arial"/>
          <w:color w:val="000000" w:themeColor="text1"/>
          <w:sz w:val="24"/>
          <w:szCs w:val="24"/>
        </w:rPr>
      </w:pPr>
    </w:p>
    <w:p w14:paraId="1C830510" w14:textId="5ACF4004" w:rsidR="00B668ED" w:rsidRPr="00F96EE0" w:rsidRDefault="00B668ED" w:rsidP="00A51E35">
      <w:pPr>
        <w:autoSpaceDE w:val="0"/>
        <w:autoSpaceDN w:val="0"/>
        <w:adjustRightInd w:val="0"/>
        <w:spacing w:after="0" w:line="240" w:lineRule="auto"/>
        <w:rPr>
          <w:rFonts w:ascii="Arial" w:eastAsia="SymbolMT" w:hAnsi="Arial" w:cs="Arial"/>
          <w:color w:val="000000" w:themeColor="text1"/>
          <w:sz w:val="24"/>
          <w:szCs w:val="24"/>
        </w:rPr>
      </w:pPr>
      <w:r>
        <w:rPr>
          <w:rFonts w:ascii="Arial" w:eastAsia="SymbolMT" w:hAnsi="Arial" w:cs="Arial"/>
          <w:color w:val="000000" w:themeColor="text1"/>
          <w:sz w:val="24"/>
          <w:szCs w:val="24"/>
        </w:rPr>
        <w:t xml:space="preserve">The following bulleted items are to be included in the narrative for each section listed. </w:t>
      </w:r>
    </w:p>
    <w:p w14:paraId="0BA58109" w14:textId="77777777" w:rsidR="00A51E35" w:rsidRDefault="00A51E35" w:rsidP="00A51E35">
      <w:pPr>
        <w:autoSpaceDE w:val="0"/>
        <w:autoSpaceDN w:val="0"/>
        <w:adjustRightInd w:val="0"/>
        <w:spacing w:after="0" w:line="240" w:lineRule="auto"/>
        <w:rPr>
          <w:rFonts w:ascii="Arial" w:eastAsia="SymbolMT" w:hAnsi="Arial" w:cs="Arial"/>
          <w:color w:val="000000" w:themeColor="text1"/>
          <w:sz w:val="24"/>
          <w:szCs w:val="24"/>
        </w:rPr>
      </w:pPr>
    </w:p>
    <w:tbl>
      <w:tblPr>
        <w:tblStyle w:val="TableGrid"/>
        <w:tblW w:w="9350" w:type="dxa"/>
        <w:tblLook w:val="04A0" w:firstRow="1" w:lastRow="0" w:firstColumn="1" w:lastColumn="0" w:noHBand="0" w:noVBand="1"/>
      </w:tblPr>
      <w:tblGrid>
        <w:gridCol w:w="642"/>
        <w:gridCol w:w="3043"/>
        <w:gridCol w:w="1391"/>
        <w:gridCol w:w="618"/>
        <w:gridCol w:w="3656"/>
      </w:tblGrid>
      <w:tr w:rsidR="00E10595" w14:paraId="2841CED7" w14:textId="77777777" w:rsidTr="00E10595">
        <w:tc>
          <w:tcPr>
            <w:tcW w:w="3886" w:type="dxa"/>
            <w:gridSpan w:val="2"/>
          </w:tcPr>
          <w:p w14:paraId="6753E1CD" w14:textId="77777777" w:rsidR="00E10595" w:rsidRDefault="00E10595" w:rsidP="008A014A">
            <w:pPr>
              <w:autoSpaceDE w:val="0"/>
              <w:autoSpaceDN w:val="0"/>
              <w:adjustRightInd w:val="0"/>
              <w:rPr>
                <w:rFonts w:ascii="Arial" w:eastAsia="SymbolMT" w:hAnsi="Arial" w:cs="Arial"/>
                <w:color w:val="000000" w:themeColor="text1"/>
                <w:sz w:val="24"/>
                <w:szCs w:val="24"/>
              </w:rPr>
            </w:pPr>
            <w:r>
              <w:rPr>
                <w:rFonts w:ascii="Arial" w:eastAsia="SymbolMT" w:hAnsi="Arial" w:cs="Arial"/>
                <w:color w:val="000000" w:themeColor="text1"/>
                <w:sz w:val="24"/>
                <w:szCs w:val="24"/>
              </w:rPr>
              <w:t>Information needed</w:t>
            </w:r>
          </w:p>
        </w:tc>
        <w:tc>
          <w:tcPr>
            <w:tcW w:w="587" w:type="dxa"/>
          </w:tcPr>
          <w:p w14:paraId="5DDAD388" w14:textId="7F3869BB" w:rsidR="00357126" w:rsidRDefault="00E10595" w:rsidP="008A014A">
            <w:pPr>
              <w:autoSpaceDE w:val="0"/>
              <w:autoSpaceDN w:val="0"/>
              <w:adjustRightInd w:val="0"/>
              <w:rPr>
                <w:rFonts w:ascii="Arial" w:eastAsia="SymbolMT" w:hAnsi="Arial" w:cs="Arial"/>
                <w:color w:val="000000" w:themeColor="text1"/>
                <w:sz w:val="24"/>
                <w:szCs w:val="24"/>
              </w:rPr>
            </w:pPr>
            <w:r w:rsidRPr="00054980">
              <w:rPr>
                <w:rFonts w:ascii="Arial" w:eastAsia="SymbolMT" w:hAnsi="Arial" w:cs="Arial"/>
                <w:color w:val="000000" w:themeColor="text1"/>
                <w:sz w:val="24"/>
                <w:szCs w:val="24"/>
              </w:rPr>
              <w:t xml:space="preserve">DEIB Focus Questions considered </w:t>
            </w:r>
          </w:p>
          <w:p w14:paraId="4FA46230" w14:textId="2707DF40" w:rsidR="00E10595" w:rsidRPr="00054980" w:rsidRDefault="00357126" w:rsidP="008A014A">
            <w:pPr>
              <w:autoSpaceDE w:val="0"/>
              <w:autoSpaceDN w:val="0"/>
              <w:adjustRightInd w:val="0"/>
              <w:rPr>
                <w:rFonts w:ascii="Arial" w:eastAsia="SymbolMT" w:hAnsi="Arial" w:cs="Arial"/>
                <w:color w:val="000000" w:themeColor="text1"/>
                <w:sz w:val="24"/>
                <w:szCs w:val="24"/>
              </w:rPr>
            </w:pPr>
            <w:r>
              <w:rPr>
                <w:rFonts w:ascii="Arial" w:eastAsia="SymbolMT" w:hAnsi="Arial" w:cs="Arial"/>
                <w:color w:val="000000" w:themeColor="text1"/>
                <w:sz w:val="24"/>
                <w:szCs w:val="24"/>
              </w:rPr>
              <w:t>(Y/N)</w:t>
            </w:r>
            <w:r w:rsidR="00E10595" w:rsidRPr="00054980">
              <w:rPr>
                <w:rFonts w:ascii="Arial" w:eastAsia="SymbolMT" w:hAnsi="Arial" w:cs="Arial"/>
                <w:color w:val="000000" w:themeColor="text1"/>
                <w:sz w:val="24"/>
                <w:szCs w:val="24"/>
              </w:rPr>
              <w:t xml:space="preserve"> </w:t>
            </w:r>
          </w:p>
        </w:tc>
        <w:tc>
          <w:tcPr>
            <w:tcW w:w="632" w:type="dxa"/>
          </w:tcPr>
          <w:p w14:paraId="180A63C5" w14:textId="0ECFA973" w:rsidR="00E10595" w:rsidRPr="0026471F" w:rsidRDefault="00E10595" w:rsidP="008A014A">
            <w:pPr>
              <w:autoSpaceDE w:val="0"/>
              <w:autoSpaceDN w:val="0"/>
              <w:adjustRightInd w:val="0"/>
              <w:rPr>
                <w:rFonts w:ascii="Arial" w:eastAsia="SymbolMT" w:hAnsi="Arial" w:cs="Arial"/>
                <w:color w:val="000000" w:themeColor="text1"/>
                <w:sz w:val="44"/>
                <w:szCs w:val="44"/>
              </w:rPr>
            </w:pPr>
            <w:r w:rsidRPr="0026471F">
              <w:rPr>
                <w:rFonts w:ascii="Arial" w:eastAsia="SymbolMT" w:hAnsi="Arial" w:cs="Arial"/>
                <w:color w:val="000000" w:themeColor="text1"/>
                <w:sz w:val="44"/>
                <w:szCs w:val="44"/>
              </w:rPr>
              <w:sym w:font="Wingdings" w:char="F0FC"/>
            </w:r>
          </w:p>
        </w:tc>
        <w:tc>
          <w:tcPr>
            <w:tcW w:w="4245" w:type="dxa"/>
          </w:tcPr>
          <w:p w14:paraId="61A23E6D" w14:textId="77777777" w:rsidR="00E10595" w:rsidRDefault="00E10595" w:rsidP="008A014A">
            <w:pPr>
              <w:autoSpaceDE w:val="0"/>
              <w:autoSpaceDN w:val="0"/>
              <w:adjustRightInd w:val="0"/>
              <w:rPr>
                <w:rFonts w:ascii="Arial" w:eastAsia="SymbolMT" w:hAnsi="Arial" w:cs="Arial"/>
                <w:color w:val="000000" w:themeColor="text1"/>
                <w:sz w:val="24"/>
                <w:szCs w:val="24"/>
              </w:rPr>
            </w:pPr>
            <w:r>
              <w:rPr>
                <w:rFonts w:ascii="Arial" w:eastAsia="SymbolMT" w:hAnsi="Arial" w:cs="Arial"/>
                <w:color w:val="000000" w:themeColor="text1"/>
                <w:sz w:val="24"/>
                <w:szCs w:val="24"/>
              </w:rPr>
              <w:t xml:space="preserve">         Comments </w:t>
            </w:r>
          </w:p>
        </w:tc>
      </w:tr>
      <w:tr w:rsidR="00E10595" w14:paraId="029009DB" w14:textId="77777777" w:rsidTr="00054980">
        <w:tc>
          <w:tcPr>
            <w:tcW w:w="642" w:type="dxa"/>
          </w:tcPr>
          <w:p w14:paraId="70B6A092" w14:textId="77777777" w:rsidR="00E10595" w:rsidRPr="000B58E8" w:rsidRDefault="00E10595" w:rsidP="008A014A">
            <w:pPr>
              <w:autoSpaceDE w:val="0"/>
              <w:autoSpaceDN w:val="0"/>
              <w:adjustRightInd w:val="0"/>
              <w:rPr>
                <w:rFonts w:ascii="Arial" w:eastAsia="SymbolMT" w:hAnsi="Arial" w:cs="Arial"/>
                <w:b/>
                <w:bCs/>
                <w:color w:val="000000" w:themeColor="text1"/>
                <w:sz w:val="24"/>
                <w:szCs w:val="24"/>
              </w:rPr>
            </w:pPr>
          </w:p>
        </w:tc>
        <w:tc>
          <w:tcPr>
            <w:tcW w:w="8708" w:type="dxa"/>
            <w:gridSpan w:val="4"/>
          </w:tcPr>
          <w:p w14:paraId="630CF140" w14:textId="7057BB3A" w:rsidR="00E10595" w:rsidRPr="000B58E8" w:rsidRDefault="00E10595" w:rsidP="008A014A">
            <w:pPr>
              <w:autoSpaceDE w:val="0"/>
              <w:autoSpaceDN w:val="0"/>
              <w:adjustRightInd w:val="0"/>
              <w:rPr>
                <w:rFonts w:ascii="Arial" w:eastAsia="SymbolMT" w:hAnsi="Arial" w:cs="Arial"/>
                <w:b/>
                <w:bCs/>
                <w:color w:val="000000" w:themeColor="text1"/>
                <w:sz w:val="24"/>
                <w:szCs w:val="24"/>
              </w:rPr>
            </w:pPr>
            <w:r w:rsidRPr="000B58E8">
              <w:rPr>
                <w:rFonts w:ascii="Arial" w:eastAsia="SymbolMT" w:hAnsi="Arial" w:cs="Arial"/>
                <w:b/>
                <w:bCs/>
                <w:color w:val="000000" w:themeColor="text1"/>
                <w:sz w:val="24"/>
                <w:szCs w:val="24"/>
              </w:rPr>
              <w:t>Standard 1 – Initiate Services Early</w:t>
            </w:r>
          </w:p>
        </w:tc>
      </w:tr>
      <w:tr w:rsidR="00E10595" w14:paraId="1AF6B13A" w14:textId="77777777" w:rsidTr="00E10595">
        <w:tc>
          <w:tcPr>
            <w:tcW w:w="3886" w:type="dxa"/>
            <w:gridSpan w:val="2"/>
          </w:tcPr>
          <w:p w14:paraId="1D395297" w14:textId="77777777" w:rsidR="00E10595" w:rsidRDefault="00E10595" w:rsidP="000B58E8">
            <w:pPr>
              <w:autoSpaceDE w:val="0"/>
              <w:autoSpaceDN w:val="0"/>
              <w:adjustRightInd w:val="0"/>
              <w:spacing w:after="0"/>
              <w:rPr>
                <w:rFonts w:ascii="Arial" w:eastAsia="SymbolMT" w:hAnsi="Arial" w:cs="Arial"/>
                <w:b/>
                <w:bCs/>
                <w:color w:val="000000" w:themeColor="text1"/>
                <w:sz w:val="24"/>
                <w:szCs w:val="24"/>
              </w:rPr>
            </w:pPr>
            <w:r w:rsidRPr="000B58E8">
              <w:rPr>
                <w:rFonts w:ascii="Arial" w:eastAsia="SymbolMT" w:hAnsi="Arial" w:cs="Arial"/>
                <w:b/>
                <w:bCs/>
                <w:color w:val="000000" w:themeColor="text1"/>
                <w:sz w:val="24"/>
                <w:szCs w:val="24"/>
              </w:rPr>
              <w:t>Program Eligibility Criteria 1-1. A</w:t>
            </w:r>
          </w:p>
          <w:p w14:paraId="1F0E2241" w14:textId="77777777" w:rsidR="00E10595" w:rsidRDefault="00E10595" w:rsidP="000B58E8">
            <w:p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 xml:space="preserve">Includes </w:t>
            </w:r>
            <w:r w:rsidRPr="000B58E8">
              <w:rPr>
                <w:rFonts w:ascii="Arial" w:eastAsia="SymbolMT" w:hAnsi="Arial" w:cs="Arial"/>
                <w:color w:val="000000" w:themeColor="text1"/>
                <w:sz w:val="24"/>
                <w:szCs w:val="24"/>
              </w:rPr>
              <w:t xml:space="preserve">a description of </w:t>
            </w:r>
          </w:p>
          <w:p w14:paraId="786089CE" w14:textId="246FEC3C" w:rsidR="00E10595" w:rsidRPr="00E10595" w:rsidRDefault="00E10595" w:rsidP="00054980">
            <w:pPr>
              <w:rPr>
                <w:rFonts w:ascii="Arial" w:eastAsia="Arial" w:hAnsi="Arial" w:cs="Arial"/>
                <w:sz w:val="24"/>
                <w:szCs w:val="24"/>
              </w:rPr>
            </w:pPr>
            <w:r w:rsidRPr="000B58E8">
              <w:rPr>
                <w:rFonts w:ascii="Arial" w:eastAsia="SymbolMT" w:hAnsi="Arial" w:cs="Arial"/>
                <w:color w:val="000000" w:themeColor="text1"/>
                <w:sz w:val="24"/>
                <w:szCs w:val="24"/>
              </w:rPr>
              <w:t xml:space="preserve">the site’s eligibility criteria </w:t>
            </w:r>
            <w:r>
              <w:rPr>
                <w:rFonts w:ascii="Arial" w:eastAsia="SymbolMT" w:hAnsi="Arial" w:cs="Arial"/>
                <w:color w:val="000000" w:themeColor="text1"/>
                <w:sz w:val="24"/>
                <w:szCs w:val="24"/>
              </w:rPr>
              <w:t xml:space="preserve">(Boiler plate language from HFNY: </w:t>
            </w:r>
            <w:r w:rsidRPr="00054980">
              <w:rPr>
                <w:rFonts w:ascii="Arial" w:hAnsi="Arial" w:cs="Arial"/>
                <w:i/>
                <w:iCs/>
                <w:sz w:val="20"/>
                <w:szCs w:val="20"/>
              </w:rPr>
              <w:t xml:space="preserve">Healthy Families New York (HFNY), as a multi-site system, has established specific criteria to allow individual sites to identify families who may be most in need of or benefit from intensive home visiting services. Services are typically targeted to communities that have high rates of teen pregnancy, infant mortality, public assistance support, and late or no prenatal care. HFNY sites use a screening tool to determine eligibility of expectant parents and parents with an infant less than 3 month of age (or children up to the age of 24 months for programs implementing the Child Welfare Protocol (CWP)). A screen is positive if any of the following are true: marital </w:t>
            </w:r>
            <w:r w:rsidRPr="00054980">
              <w:rPr>
                <w:rFonts w:ascii="Arial" w:hAnsi="Arial" w:cs="Arial"/>
                <w:i/>
                <w:iCs/>
                <w:sz w:val="20"/>
                <w:szCs w:val="20"/>
              </w:rPr>
              <w:lastRenderedPageBreak/>
              <w:t>status is single,</w:t>
            </w:r>
            <w:r w:rsidRPr="00CA4256">
              <w:rPr>
                <w:rFonts w:ascii="Arial" w:hAnsi="Arial" w:cs="Arial"/>
                <w:i/>
                <w:iCs/>
                <w:sz w:val="24"/>
                <w:szCs w:val="24"/>
              </w:rPr>
              <w:t xml:space="preserve"> </w:t>
            </w:r>
            <w:r w:rsidRPr="00054980">
              <w:rPr>
                <w:rFonts w:ascii="Arial" w:hAnsi="Arial" w:cs="Arial"/>
                <w:i/>
                <w:iCs/>
                <w:sz w:val="20"/>
                <w:szCs w:val="20"/>
              </w:rPr>
              <w:t xml:space="preserve">separated, divorced, or widowed; late, no, or inconsistent prenatal care; inadequate income or financial concerns; the expectant or new parent is under age 21; the referral is from the local child welfare agency (if approved to implement the CWP); or the first three screen items are all unknown. Parents who screen positive are considered eligible for intensive home visiting services and contacted by HFNY staff. These families are then offered services and given an opportunity to enroll in the program.) </w:t>
            </w:r>
            <w:r w:rsidRPr="00054980">
              <w:rPr>
                <w:rFonts w:ascii="Arial" w:eastAsia="Arial" w:hAnsi="Arial" w:cs="Arial"/>
                <w:sz w:val="20"/>
                <w:szCs w:val="20"/>
              </w:rPr>
              <w:t xml:space="preserve"> and may also include factors such as: parent age, Medicaid eligibility, geographical area, first time pregnancy, a particular number of positive screen factors, a certain score or higher on the Family Resilience and Opportunities for Growth (FROG) Scale, etc.</w:t>
            </w:r>
          </w:p>
          <w:p w14:paraId="7D482288" w14:textId="01CD9B82" w:rsidR="00E10595" w:rsidRPr="000B58E8" w:rsidRDefault="00E10595" w:rsidP="000B58E8">
            <w:pPr>
              <w:pStyle w:val="ListParagraph"/>
              <w:numPr>
                <w:ilvl w:val="0"/>
                <w:numId w:val="4"/>
              </w:numPr>
              <w:autoSpaceDE w:val="0"/>
              <w:autoSpaceDN w:val="0"/>
              <w:adjustRightInd w:val="0"/>
              <w:spacing w:after="0"/>
              <w:rPr>
                <w:rFonts w:ascii="Arial" w:eastAsia="SymbolMT" w:hAnsi="Arial" w:cs="Arial"/>
                <w:color w:val="000000" w:themeColor="text1"/>
                <w:sz w:val="24"/>
                <w:szCs w:val="24"/>
              </w:rPr>
            </w:pPr>
            <w:r w:rsidRPr="000B58E8">
              <w:rPr>
                <w:rFonts w:ascii="Arial" w:eastAsia="SymbolMT" w:hAnsi="Arial" w:cs="Arial"/>
                <w:color w:val="000000" w:themeColor="text1"/>
                <w:sz w:val="24"/>
                <w:szCs w:val="24"/>
              </w:rPr>
              <w:t xml:space="preserve">how these criteria were selected, </w:t>
            </w:r>
          </w:p>
          <w:p w14:paraId="664A8E25" w14:textId="7E2BE480" w:rsidR="00E10595" w:rsidRPr="000B58E8" w:rsidRDefault="00E10595" w:rsidP="000B58E8">
            <w:pPr>
              <w:pStyle w:val="ListParagraph"/>
              <w:numPr>
                <w:ilvl w:val="0"/>
                <w:numId w:val="4"/>
              </w:numPr>
              <w:autoSpaceDE w:val="0"/>
              <w:autoSpaceDN w:val="0"/>
              <w:adjustRightInd w:val="0"/>
              <w:spacing w:after="0"/>
              <w:rPr>
                <w:rFonts w:ascii="Arial" w:eastAsia="SymbolMT" w:hAnsi="Arial" w:cs="Arial"/>
                <w:color w:val="000000" w:themeColor="text1"/>
                <w:sz w:val="24"/>
                <w:szCs w:val="24"/>
              </w:rPr>
            </w:pPr>
            <w:r w:rsidRPr="000B58E8">
              <w:rPr>
                <w:rFonts w:ascii="Arial" w:eastAsia="SymbolMT" w:hAnsi="Arial" w:cs="Arial"/>
                <w:color w:val="000000" w:themeColor="text1"/>
                <w:sz w:val="24"/>
                <w:szCs w:val="24"/>
              </w:rPr>
              <w:t>the defined service area</w:t>
            </w:r>
            <w:r>
              <w:rPr>
                <w:rFonts w:ascii="Arial" w:eastAsia="SymbolMT" w:hAnsi="Arial" w:cs="Arial"/>
                <w:color w:val="000000" w:themeColor="text1"/>
                <w:sz w:val="24"/>
                <w:szCs w:val="24"/>
              </w:rPr>
              <w:t xml:space="preserve"> (</w:t>
            </w:r>
            <w:r w:rsidRPr="00382D75">
              <w:rPr>
                <w:rFonts w:ascii="Arial" w:eastAsia="Arial" w:hAnsi="Arial" w:cs="Arial"/>
                <w:sz w:val="24"/>
                <w:szCs w:val="24"/>
              </w:rPr>
              <w:t xml:space="preserve">description of the service population should include race, ethnicity, </w:t>
            </w:r>
            <w:proofErr w:type="gramStart"/>
            <w:r w:rsidRPr="00382D75">
              <w:rPr>
                <w:rFonts w:ascii="Arial" w:eastAsia="Arial" w:hAnsi="Arial" w:cs="Arial"/>
                <w:sz w:val="24"/>
                <w:szCs w:val="24"/>
              </w:rPr>
              <w:t>language</w:t>
            </w:r>
            <w:proofErr w:type="gramEnd"/>
            <w:r w:rsidRPr="00382D75">
              <w:rPr>
                <w:rFonts w:ascii="Arial" w:eastAsia="Arial" w:hAnsi="Arial" w:cs="Arial"/>
                <w:sz w:val="24"/>
                <w:szCs w:val="24"/>
              </w:rPr>
              <w:t xml:space="preserve"> and other cultural demographic characteristics, such as customs, values, age, gender, military service, religion, sexual orientation, social class, and geographic origin among other factors determined to be most relevant by your site</w:t>
            </w:r>
            <w:r>
              <w:rPr>
                <w:rFonts w:ascii="Arial" w:eastAsia="Arial" w:hAnsi="Arial" w:cs="Arial"/>
                <w:sz w:val="24"/>
                <w:szCs w:val="24"/>
              </w:rPr>
              <w:t>)</w:t>
            </w:r>
            <w:r w:rsidRPr="000B58E8">
              <w:rPr>
                <w:rFonts w:ascii="Arial" w:eastAsia="SymbolMT" w:hAnsi="Arial" w:cs="Arial"/>
                <w:color w:val="000000" w:themeColor="text1"/>
                <w:sz w:val="24"/>
                <w:szCs w:val="24"/>
              </w:rPr>
              <w:t xml:space="preserve"> </w:t>
            </w:r>
          </w:p>
          <w:p w14:paraId="7CB8C192" w14:textId="41404752" w:rsidR="00E10595" w:rsidRPr="000B58E8" w:rsidRDefault="00E10595" w:rsidP="000B58E8">
            <w:pPr>
              <w:pStyle w:val="ListParagraph"/>
              <w:numPr>
                <w:ilvl w:val="0"/>
                <w:numId w:val="4"/>
              </w:numPr>
              <w:autoSpaceDE w:val="0"/>
              <w:autoSpaceDN w:val="0"/>
              <w:adjustRightInd w:val="0"/>
              <w:spacing w:after="0"/>
              <w:rPr>
                <w:rFonts w:ascii="Arial" w:eastAsia="SymbolMT" w:hAnsi="Arial" w:cs="Arial"/>
                <w:color w:val="000000" w:themeColor="text1"/>
                <w:sz w:val="24"/>
                <w:szCs w:val="24"/>
              </w:rPr>
            </w:pPr>
            <w:r w:rsidRPr="000B58E8">
              <w:rPr>
                <w:rFonts w:ascii="Arial" w:eastAsia="SymbolMT" w:hAnsi="Arial" w:cs="Arial"/>
                <w:color w:val="000000" w:themeColor="text1"/>
                <w:sz w:val="24"/>
                <w:szCs w:val="24"/>
              </w:rPr>
              <w:t xml:space="preserve">the number of families the site has the capacity to serve (the total number of families projected </w:t>
            </w:r>
            <w:r w:rsidRPr="000B58E8">
              <w:rPr>
                <w:rFonts w:ascii="Arial" w:eastAsia="SymbolMT" w:hAnsi="Arial" w:cs="Arial"/>
                <w:color w:val="000000" w:themeColor="text1"/>
                <w:sz w:val="24"/>
                <w:szCs w:val="24"/>
              </w:rPr>
              <w:lastRenderedPageBreak/>
              <w:t xml:space="preserve">annually to be served based on site capacity). </w:t>
            </w:r>
          </w:p>
          <w:p w14:paraId="3BFCCDFA" w14:textId="616AD98C" w:rsidR="00E10595" w:rsidRDefault="00E10595" w:rsidP="000B58E8">
            <w:pPr>
              <w:pStyle w:val="ListParagraph"/>
              <w:numPr>
                <w:ilvl w:val="0"/>
                <w:numId w:val="4"/>
              </w:numPr>
              <w:autoSpaceDE w:val="0"/>
              <w:autoSpaceDN w:val="0"/>
              <w:adjustRightInd w:val="0"/>
              <w:spacing w:after="0"/>
              <w:rPr>
                <w:rFonts w:ascii="Arial" w:eastAsia="SymbolMT" w:hAnsi="Arial" w:cs="Arial"/>
                <w:color w:val="000000" w:themeColor="text1"/>
                <w:sz w:val="24"/>
                <w:szCs w:val="24"/>
              </w:rPr>
            </w:pPr>
            <w:r w:rsidRPr="000B58E8">
              <w:rPr>
                <w:rFonts w:ascii="Arial" w:eastAsia="SymbolMT" w:hAnsi="Arial" w:cs="Arial"/>
                <w:color w:val="000000" w:themeColor="text1"/>
                <w:sz w:val="24"/>
                <w:szCs w:val="24"/>
              </w:rPr>
              <w:t>Information on data utilized from one or more sources</w:t>
            </w:r>
          </w:p>
          <w:p w14:paraId="7FA8CF84" w14:textId="06990F59" w:rsidR="00E10595" w:rsidRPr="000B58E8" w:rsidRDefault="00054980" w:rsidP="000B58E8">
            <w:pPr>
              <w:pStyle w:val="ListParagraph"/>
              <w:numPr>
                <w:ilvl w:val="0"/>
                <w:numId w:val="4"/>
              </w:num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tc>
        <w:tc>
          <w:tcPr>
            <w:tcW w:w="587" w:type="dxa"/>
          </w:tcPr>
          <w:p w14:paraId="54E29958"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0A2DEAC0" w14:textId="293AEEA9"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1E937B87"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1768AD67" w14:textId="77777777" w:rsidTr="00E10595">
        <w:tc>
          <w:tcPr>
            <w:tcW w:w="3886" w:type="dxa"/>
            <w:gridSpan w:val="2"/>
          </w:tcPr>
          <w:p w14:paraId="48D22C61" w14:textId="77777777" w:rsidR="00E10595" w:rsidRDefault="00E10595" w:rsidP="000B58E8">
            <w:pPr>
              <w:autoSpaceDE w:val="0"/>
              <w:autoSpaceDN w:val="0"/>
              <w:adjustRightInd w:val="0"/>
              <w:spacing w:after="0"/>
              <w:rPr>
                <w:rFonts w:ascii="Arial" w:eastAsia="SymbolMT" w:hAnsi="Arial" w:cs="Arial"/>
                <w:b/>
                <w:bCs/>
                <w:color w:val="000000" w:themeColor="text1"/>
                <w:sz w:val="24"/>
                <w:szCs w:val="24"/>
              </w:rPr>
            </w:pPr>
            <w:r w:rsidRPr="000B58E8">
              <w:rPr>
                <w:rFonts w:ascii="Arial" w:eastAsia="SymbolMT" w:hAnsi="Arial" w:cs="Arial"/>
                <w:b/>
                <w:bCs/>
                <w:color w:val="000000" w:themeColor="text1"/>
                <w:sz w:val="24"/>
                <w:szCs w:val="24"/>
              </w:rPr>
              <w:lastRenderedPageBreak/>
              <w:t>Referring Organizations 1-</w:t>
            </w:r>
            <w:proofErr w:type="gramStart"/>
            <w:r w:rsidRPr="000B58E8">
              <w:rPr>
                <w:rFonts w:ascii="Arial" w:eastAsia="SymbolMT" w:hAnsi="Arial" w:cs="Arial"/>
                <w:b/>
                <w:bCs/>
                <w:color w:val="000000" w:themeColor="text1"/>
                <w:sz w:val="24"/>
                <w:szCs w:val="24"/>
              </w:rPr>
              <w:t>1</w:t>
            </w:r>
            <w:r>
              <w:rPr>
                <w:rFonts w:ascii="Arial" w:eastAsia="SymbolMT" w:hAnsi="Arial" w:cs="Arial"/>
                <w:b/>
                <w:bCs/>
                <w:color w:val="000000" w:themeColor="text1"/>
                <w:sz w:val="24"/>
                <w:szCs w:val="24"/>
              </w:rPr>
              <w:t>.</w:t>
            </w:r>
            <w:r w:rsidRPr="000B58E8">
              <w:rPr>
                <w:rFonts w:ascii="Arial" w:eastAsia="SymbolMT" w:hAnsi="Arial" w:cs="Arial"/>
                <w:b/>
                <w:bCs/>
                <w:color w:val="000000" w:themeColor="text1"/>
                <w:sz w:val="24"/>
                <w:szCs w:val="24"/>
              </w:rPr>
              <w:t>B</w:t>
            </w:r>
            <w:proofErr w:type="gramEnd"/>
            <w:r w:rsidRPr="000B58E8">
              <w:rPr>
                <w:rFonts w:ascii="Arial" w:eastAsia="SymbolMT" w:hAnsi="Arial" w:cs="Arial"/>
                <w:b/>
                <w:bCs/>
                <w:color w:val="000000" w:themeColor="text1"/>
                <w:sz w:val="24"/>
                <w:szCs w:val="24"/>
              </w:rPr>
              <w:t xml:space="preserve"> </w:t>
            </w:r>
          </w:p>
          <w:p w14:paraId="74D6D019" w14:textId="7CF56DD6" w:rsidR="00E10595" w:rsidRDefault="00E10595" w:rsidP="000B58E8">
            <w:pPr>
              <w:pStyle w:val="ListParagraph"/>
              <w:numPr>
                <w:ilvl w:val="0"/>
                <w:numId w:val="6"/>
              </w:numPr>
              <w:autoSpaceDE w:val="0"/>
              <w:autoSpaceDN w:val="0"/>
              <w:adjustRightInd w:val="0"/>
              <w:spacing w:after="0"/>
              <w:rPr>
                <w:rFonts w:ascii="Arial" w:eastAsia="Arial" w:hAnsi="Arial" w:cs="Arial"/>
                <w:color w:val="000000"/>
                <w:sz w:val="24"/>
                <w:szCs w:val="24"/>
              </w:rPr>
            </w:pPr>
            <w:r>
              <w:rPr>
                <w:rFonts w:ascii="Arial" w:eastAsia="Arial" w:hAnsi="Arial" w:cs="Arial"/>
                <w:color w:val="000000"/>
                <w:sz w:val="24"/>
                <w:szCs w:val="24"/>
              </w:rPr>
              <w:t>I</w:t>
            </w:r>
            <w:r w:rsidRPr="000B58E8">
              <w:rPr>
                <w:rFonts w:ascii="Arial" w:eastAsia="Arial" w:hAnsi="Arial" w:cs="Arial"/>
                <w:color w:val="000000"/>
                <w:sz w:val="24"/>
                <w:szCs w:val="24"/>
              </w:rPr>
              <w:t xml:space="preserve">dentifies organizations within the community where families can be referred from, and the formal/informal agreements in place. </w:t>
            </w:r>
          </w:p>
          <w:p w14:paraId="393CB61C" w14:textId="77777777" w:rsidR="00402CBF" w:rsidRPr="006C70A0" w:rsidRDefault="00E10595" w:rsidP="000B58E8">
            <w:pPr>
              <w:pStyle w:val="ListParagraph"/>
              <w:numPr>
                <w:ilvl w:val="0"/>
                <w:numId w:val="6"/>
              </w:numPr>
              <w:autoSpaceDE w:val="0"/>
              <w:autoSpaceDN w:val="0"/>
              <w:adjustRightInd w:val="0"/>
              <w:spacing w:after="0"/>
              <w:rPr>
                <w:rFonts w:ascii="Arial" w:eastAsia="SymbolMT" w:hAnsi="Arial" w:cs="Arial"/>
                <w:b/>
                <w:bCs/>
                <w:color w:val="000000" w:themeColor="text1"/>
                <w:sz w:val="24"/>
                <w:szCs w:val="24"/>
              </w:rPr>
            </w:pPr>
            <w:r w:rsidRPr="000B58E8">
              <w:rPr>
                <w:rFonts w:ascii="Arial" w:eastAsia="Arial" w:hAnsi="Arial" w:cs="Arial"/>
                <w:color w:val="000000"/>
                <w:sz w:val="24"/>
                <w:szCs w:val="24"/>
              </w:rPr>
              <w:t xml:space="preserve">Identify any noteworthy community collaboration efforts including coordination with local social services districts/health departments and other community partners (WIC, OB/GYN, Clinics, etc.)  </w:t>
            </w:r>
          </w:p>
          <w:p w14:paraId="54B74325" w14:textId="323D35ED" w:rsidR="00E10595" w:rsidRPr="000B58E8" w:rsidRDefault="00402CBF" w:rsidP="000B58E8">
            <w:pPr>
              <w:pStyle w:val="ListParagraph"/>
              <w:numPr>
                <w:ilvl w:val="0"/>
                <w:numId w:val="6"/>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04F9C6FB" w14:textId="3B480366" w:rsidR="00E10595" w:rsidRPr="000B58E8" w:rsidRDefault="00E10595" w:rsidP="000B58E8">
            <w:pPr>
              <w:autoSpaceDE w:val="0"/>
              <w:autoSpaceDN w:val="0"/>
              <w:adjustRightInd w:val="0"/>
              <w:spacing w:after="0"/>
              <w:rPr>
                <w:rFonts w:ascii="Arial" w:eastAsia="SymbolMT" w:hAnsi="Arial" w:cs="Arial"/>
                <w:b/>
                <w:bCs/>
                <w:color w:val="000000" w:themeColor="text1"/>
                <w:sz w:val="24"/>
                <w:szCs w:val="24"/>
              </w:rPr>
            </w:pPr>
          </w:p>
        </w:tc>
        <w:tc>
          <w:tcPr>
            <w:tcW w:w="587" w:type="dxa"/>
          </w:tcPr>
          <w:p w14:paraId="67BF696A"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7D53348A" w14:textId="1421978B"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7C139C86"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67A64978" w14:textId="77777777" w:rsidTr="00E10595">
        <w:tc>
          <w:tcPr>
            <w:tcW w:w="3886" w:type="dxa"/>
            <w:gridSpan w:val="2"/>
          </w:tcPr>
          <w:p w14:paraId="63EDB673" w14:textId="77777777" w:rsidR="00E10595" w:rsidRDefault="00E10595" w:rsidP="000B58E8">
            <w:pPr>
              <w:autoSpaceDE w:val="0"/>
              <w:autoSpaceDN w:val="0"/>
              <w:adjustRightInd w:val="0"/>
              <w:spacing w:after="0"/>
              <w:rPr>
                <w:rFonts w:ascii="Arial" w:eastAsia="SymbolMT" w:hAnsi="Arial" w:cs="Arial"/>
                <w:b/>
                <w:bCs/>
                <w:color w:val="000000" w:themeColor="text1"/>
                <w:sz w:val="24"/>
                <w:szCs w:val="24"/>
              </w:rPr>
            </w:pPr>
            <w:r w:rsidRPr="000B58E8">
              <w:rPr>
                <w:rFonts w:ascii="Arial" w:eastAsia="SymbolMT" w:hAnsi="Arial" w:cs="Arial"/>
                <w:b/>
                <w:bCs/>
                <w:color w:val="000000" w:themeColor="text1"/>
                <w:sz w:val="24"/>
                <w:szCs w:val="24"/>
              </w:rPr>
              <w:t>Tracking Referrals and Site capacity 1-1.C</w:t>
            </w:r>
          </w:p>
          <w:p w14:paraId="2051916F" w14:textId="77777777" w:rsidR="00E10595" w:rsidRDefault="00E10595" w:rsidP="00463CDE">
            <w:pPr>
              <w:autoSpaceDE w:val="0"/>
              <w:autoSpaceDN w:val="0"/>
              <w:adjustRightInd w:val="0"/>
              <w:spacing w:after="0"/>
              <w:rPr>
                <w:rFonts w:ascii="Arial" w:eastAsia="SymbolMT" w:hAnsi="Arial" w:cs="Arial"/>
                <w:color w:val="000000" w:themeColor="text1"/>
                <w:sz w:val="24"/>
                <w:szCs w:val="24"/>
              </w:rPr>
            </w:pPr>
            <w:r w:rsidRPr="00463CDE">
              <w:rPr>
                <w:rFonts w:ascii="Arial" w:eastAsia="SymbolMT" w:hAnsi="Arial" w:cs="Arial"/>
                <w:color w:val="000000" w:themeColor="text1"/>
                <w:sz w:val="24"/>
                <w:szCs w:val="24"/>
              </w:rPr>
              <w:t xml:space="preserve">Includes </w:t>
            </w:r>
          </w:p>
          <w:p w14:paraId="05FA9BE6" w14:textId="0EC7C15C" w:rsidR="00E10595" w:rsidRPr="00463CDE" w:rsidRDefault="00E10595" w:rsidP="00402CBF">
            <w:pPr>
              <w:pStyle w:val="ListParagraph"/>
              <w:numPr>
                <w:ilvl w:val="0"/>
                <w:numId w:val="7"/>
              </w:numPr>
              <w:autoSpaceDE w:val="0"/>
              <w:autoSpaceDN w:val="0"/>
              <w:adjustRightInd w:val="0"/>
              <w:spacing w:after="0"/>
              <w:rPr>
                <w:rFonts w:ascii="Arial" w:eastAsia="SymbolMT" w:hAnsi="Arial" w:cs="Arial"/>
                <w:color w:val="000000" w:themeColor="text1"/>
                <w:sz w:val="24"/>
                <w:szCs w:val="24"/>
              </w:rPr>
            </w:pPr>
            <w:r w:rsidRPr="00463CDE">
              <w:rPr>
                <w:rFonts w:ascii="Arial" w:eastAsia="Arial" w:hAnsi="Arial" w:cs="Arial"/>
                <w:color w:val="000000"/>
                <w:sz w:val="24"/>
                <w:szCs w:val="24"/>
              </w:rPr>
              <w:t xml:space="preserve">the number of families identified or referred by each referral source, and their eligibility status. </w:t>
            </w:r>
          </w:p>
          <w:p w14:paraId="7A3B7575" w14:textId="409EFE61" w:rsidR="00E10595" w:rsidRPr="00463CDE" w:rsidRDefault="00E10595" w:rsidP="00402CBF">
            <w:pPr>
              <w:pStyle w:val="ListParagraph"/>
              <w:numPr>
                <w:ilvl w:val="0"/>
                <w:numId w:val="7"/>
              </w:numPr>
              <w:spacing w:after="0" w:line="240" w:lineRule="auto"/>
              <w:rPr>
                <w:rFonts w:ascii="Arial" w:eastAsia="Arial" w:hAnsi="Arial" w:cs="Arial"/>
                <w:color w:val="000000"/>
                <w:sz w:val="24"/>
                <w:szCs w:val="24"/>
              </w:rPr>
            </w:pPr>
            <w:r w:rsidRPr="00463CDE">
              <w:rPr>
                <w:rFonts w:ascii="Arial" w:eastAsia="Arial" w:hAnsi="Arial" w:cs="Arial"/>
                <w:color w:val="000000"/>
                <w:sz w:val="24"/>
                <w:szCs w:val="24"/>
              </w:rPr>
              <w:lastRenderedPageBreak/>
              <w:t xml:space="preserve">The number of enrolled families at the beginning of the contract period. </w:t>
            </w:r>
          </w:p>
          <w:p w14:paraId="5615FE77" w14:textId="7B78434D" w:rsidR="00E10595" w:rsidRPr="00463CDE" w:rsidRDefault="00E10595" w:rsidP="00402CBF">
            <w:pPr>
              <w:pStyle w:val="ListParagraph"/>
              <w:numPr>
                <w:ilvl w:val="0"/>
                <w:numId w:val="7"/>
              </w:numPr>
              <w:spacing w:after="0" w:line="240" w:lineRule="auto"/>
              <w:rPr>
                <w:rFonts w:ascii="Arial" w:eastAsia="Arial" w:hAnsi="Arial" w:cs="Arial"/>
                <w:color w:val="000000"/>
                <w:sz w:val="24"/>
                <w:szCs w:val="24"/>
              </w:rPr>
            </w:pPr>
            <w:r w:rsidRPr="00463CDE">
              <w:rPr>
                <w:rFonts w:ascii="Arial" w:eastAsia="Arial" w:hAnsi="Arial" w:cs="Arial"/>
                <w:color w:val="000000"/>
                <w:sz w:val="24"/>
                <w:szCs w:val="24"/>
              </w:rPr>
              <w:t xml:space="preserve">How many families were discharged in the contract period? </w:t>
            </w:r>
          </w:p>
          <w:p w14:paraId="24D009E7" w14:textId="3D4CC8FD" w:rsidR="00E10595" w:rsidRPr="00463CDE" w:rsidRDefault="00E10595" w:rsidP="00402CBF">
            <w:pPr>
              <w:pStyle w:val="ListParagraph"/>
              <w:numPr>
                <w:ilvl w:val="0"/>
                <w:numId w:val="7"/>
              </w:numPr>
              <w:spacing w:after="0" w:line="240" w:lineRule="auto"/>
              <w:rPr>
                <w:rFonts w:ascii="Arial" w:eastAsia="Arial" w:hAnsi="Arial" w:cs="Arial"/>
                <w:color w:val="000000"/>
                <w:sz w:val="24"/>
                <w:szCs w:val="24"/>
              </w:rPr>
            </w:pPr>
            <w:r w:rsidRPr="00463CDE">
              <w:rPr>
                <w:rFonts w:ascii="Arial" w:eastAsia="Arial" w:hAnsi="Arial" w:cs="Arial"/>
                <w:color w:val="000000"/>
                <w:sz w:val="24"/>
                <w:szCs w:val="24"/>
              </w:rPr>
              <w:t xml:space="preserve">The number of enrolled families at the end of the contract period? </w:t>
            </w:r>
          </w:p>
          <w:p w14:paraId="040B2E8F" w14:textId="13312AFC" w:rsidR="00E10595" w:rsidRPr="00463CDE" w:rsidRDefault="00E10595" w:rsidP="00402CBF">
            <w:pPr>
              <w:pStyle w:val="ListParagraph"/>
              <w:numPr>
                <w:ilvl w:val="0"/>
                <w:numId w:val="7"/>
              </w:numPr>
              <w:autoSpaceDE w:val="0"/>
              <w:autoSpaceDN w:val="0"/>
              <w:adjustRightInd w:val="0"/>
              <w:spacing w:after="0"/>
              <w:rPr>
                <w:rFonts w:ascii="Arial" w:eastAsia="SymbolMT" w:hAnsi="Arial" w:cs="Arial"/>
                <w:color w:val="000000" w:themeColor="text1"/>
                <w:sz w:val="24"/>
                <w:szCs w:val="24"/>
              </w:rPr>
            </w:pPr>
            <w:r w:rsidRPr="00463CDE">
              <w:rPr>
                <w:rFonts w:ascii="Arial" w:eastAsia="Arial" w:hAnsi="Arial" w:cs="Arial"/>
                <w:color w:val="000000"/>
                <w:sz w:val="24"/>
                <w:szCs w:val="24"/>
              </w:rPr>
              <w:t>Analy</w:t>
            </w:r>
            <w:r>
              <w:rPr>
                <w:rFonts w:ascii="Arial" w:eastAsia="Arial" w:hAnsi="Arial" w:cs="Arial"/>
                <w:color w:val="000000"/>
                <w:sz w:val="24"/>
                <w:szCs w:val="24"/>
              </w:rPr>
              <w:t>sis of</w:t>
            </w:r>
            <w:r w:rsidRPr="00463CDE">
              <w:rPr>
                <w:rFonts w:ascii="Arial" w:eastAsia="Arial" w:hAnsi="Arial" w:cs="Arial"/>
                <w:color w:val="000000"/>
                <w:sz w:val="24"/>
                <w:szCs w:val="24"/>
              </w:rPr>
              <w:t xml:space="preserve"> </w:t>
            </w:r>
            <w:r>
              <w:rPr>
                <w:rFonts w:ascii="Arial" w:eastAsia="Arial" w:hAnsi="Arial" w:cs="Arial"/>
                <w:color w:val="000000"/>
                <w:sz w:val="24"/>
                <w:szCs w:val="24"/>
              </w:rPr>
              <w:t xml:space="preserve">data </w:t>
            </w:r>
            <w:r w:rsidRPr="00463CDE">
              <w:rPr>
                <w:rFonts w:ascii="Arial" w:eastAsia="Arial" w:hAnsi="Arial" w:cs="Arial"/>
                <w:color w:val="000000"/>
                <w:sz w:val="24"/>
                <w:szCs w:val="24"/>
              </w:rPr>
              <w:t xml:space="preserve">and plan with specific strategies to fill available slots or reduce gaps in service availability for the upcoming year.  </w:t>
            </w:r>
          </w:p>
          <w:p w14:paraId="0D37C808" w14:textId="77777777" w:rsidR="00E10595" w:rsidRPr="006C70A0" w:rsidRDefault="00E10595" w:rsidP="00402CBF">
            <w:pPr>
              <w:pStyle w:val="ListParagraph"/>
              <w:numPr>
                <w:ilvl w:val="0"/>
                <w:numId w:val="7"/>
              </w:numPr>
              <w:autoSpaceDE w:val="0"/>
              <w:autoSpaceDN w:val="0"/>
              <w:adjustRightInd w:val="0"/>
              <w:spacing w:after="0"/>
              <w:rPr>
                <w:rFonts w:ascii="Arial" w:eastAsia="SymbolMT" w:hAnsi="Arial" w:cs="Arial"/>
                <w:color w:val="000000" w:themeColor="text1"/>
                <w:sz w:val="24"/>
                <w:szCs w:val="24"/>
              </w:rPr>
            </w:pPr>
            <w:r w:rsidRPr="00382D75">
              <w:rPr>
                <w:rFonts w:ascii="Arial" w:eastAsia="Arial" w:hAnsi="Arial" w:cs="Arial"/>
                <w:color w:val="000000"/>
                <w:sz w:val="24"/>
                <w:szCs w:val="24"/>
              </w:rPr>
              <w:t>how the demographic and social factors of the families enrolled compare to your program’s defined service area.</w:t>
            </w:r>
          </w:p>
          <w:p w14:paraId="67F02D29" w14:textId="77777777" w:rsidR="00402CBF" w:rsidRPr="000B58E8" w:rsidRDefault="00402CBF" w:rsidP="00402CBF">
            <w:pPr>
              <w:pStyle w:val="ListParagraph"/>
              <w:numPr>
                <w:ilvl w:val="0"/>
                <w:numId w:val="7"/>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25D1117A" w14:textId="06BC9F4C" w:rsidR="00402CBF" w:rsidRPr="00463CDE" w:rsidRDefault="00402CBF" w:rsidP="006C70A0">
            <w:pPr>
              <w:pStyle w:val="ListParagraph"/>
              <w:autoSpaceDE w:val="0"/>
              <w:autoSpaceDN w:val="0"/>
              <w:adjustRightInd w:val="0"/>
              <w:spacing w:after="0"/>
              <w:rPr>
                <w:rFonts w:ascii="Arial" w:eastAsia="SymbolMT" w:hAnsi="Arial" w:cs="Arial"/>
                <w:color w:val="000000" w:themeColor="text1"/>
                <w:sz w:val="24"/>
                <w:szCs w:val="24"/>
              </w:rPr>
            </w:pPr>
          </w:p>
        </w:tc>
        <w:tc>
          <w:tcPr>
            <w:tcW w:w="587" w:type="dxa"/>
          </w:tcPr>
          <w:p w14:paraId="5799A9F9"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60982C9E" w14:textId="353BF102"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48F4852F"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02F8CBCA" w14:textId="77777777" w:rsidTr="00E10595">
        <w:tc>
          <w:tcPr>
            <w:tcW w:w="3886" w:type="dxa"/>
            <w:gridSpan w:val="2"/>
          </w:tcPr>
          <w:p w14:paraId="2D397E2E" w14:textId="77777777" w:rsidR="00E10595" w:rsidRDefault="00E10595" w:rsidP="00463CDE">
            <w:pPr>
              <w:autoSpaceDE w:val="0"/>
              <w:autoSpaceDN w:val="0"/>
              <w:adjustRightInd w:val="0"/>
              <w:spacing w:after="0"/>
              <w:rPr>
                <w:rFonts w:ascii="Arial" w:eastAsia="SymbolMT" w:hAnsi="Arial" w:cs="Arial"/>
                <w:b/>
                <w:bCs/>
                <w:color w:val="000000" w:themeColor="text1"/>
                <w:sz w:val="24"/>
                <w:szCs w:val="24"/>
              </w:rPr>
            </w:pPr>
            <w:r w:rsidRPr="00463CDE">
              <w:rPr>
                <w:rFonts w:ascii="Arial" w:eastAsia="SymbolMT" w:hAnsi="Arial" w:cs="Arial"/>
                <w:b/>
                <w:bCs/>
                <w:color w:val="000000" w:themeColor="text1"/>
                <w:sz w:val="24"/>
                <w:szCs w:val="24"/>
              </w:rPr>
              <w:t>Initial Engagement Process 1-</w:t>
            </w:r>
            <w:proofErr w:type="gramStart"/>
            <w:r>
              <w:rPr>
                <w:rFonts w:ascii="Arial" w:eastAsia="SymbolMT" w:hAnsi="Arial" w:cs="Arial"/>
                <w:b/>
                <w:bCs/>
                <w:color w:val="000000" w:themeColor="text1"/>
                <w:sz w:val="24"/>
                <w:szCs w:val="24"/>
              </w:rPr>
              <w:t>2.B</w:t>
            </w:r>
            <w:proofErr w:type="gramEnd"/>
          </w:p>
          <w:p w14:paraId="5099C5B2" w14:textId="1866723E" w:rsidR="00E10595" w:rsidRDefault="00E10595" w:rsidP="00463CDE">
            <w:pPr>
              <w:autoSpaceDE w:val="0"/>
              <w:autoSpaceDN w:val="0"/>
              <w:adjustRightInd w:val="0"/>
              <w:spacing w:after="0"/>
              <w:rPr>
                <w:rFonts w:ascii="Arial" w:eastAsia="SymbolMT" w:hAnsi="Arial" w:cs="Arial"/>
                <w:color w:val="000000" w:themeColor="text1"/>
                <w:sz w:val="24"/>
                <w:szCs w:val="24"/>
              </w:rPr>
            </w:pPr>
            <w:r w:rsidRPr="00347864">
              <w:rPr>
                <w:rFonts w:ascii="Arial" w:eastAsia="SymbolMT" w:hAnsi="Arial" w:cs="Arial"/>
                <w:color w:val="000000" w:themeColor="text1"/>
                <w:sz w:val="24"/>
                <w:szCs w:val="24"/>
              </w:rPr>
              <w:t>Include</w:t>
            </w:r>
            <w:r>
              <w:rPr>
                <w:rFonts w:ascii="Arial" w:eastAsia="SymbolMT" w:hAnsi="Arial" w:cs="Arial"/>
                <w:color w:val="000000" w:themeColor="text1"/>
                <w:sz w:val="24"/>
                <w:szCs w:val="24"/>
              </w:rPr>
              <w:t>s</w:t>
            </w:r>
            <w:r w:rsidRPr="00347864">
              <w:rPr>
                <w:rFonts w:ascii="Arial" w:eastAsia="SymbolMT" w:hAnsi="Arial" w:cs="Arial"/>
                <w:color w:val="000000" w:themeColor="text1"/>
                <w:sz w:val="24"/>
                <w:szCs w:val="24"/>
              </w:rPr>
              <w:t xml:space="preserve"> the following information</w:t>
            </w:r>
          </w:p>
          <w:p w14:paraId="742FD0D6" w14:textId="6A828BF5" w:rsidR="00E10595" w:rsidRPr="00347864" w:rsidRDefault="00E10595" w:rsidP="00402CBF">
            <w:pPr>
              <w:pStyle w:val="ListParagraph"/>
              <w:numPr>
                <w:ilvl w:val="0"/>
                <w:numId w:val="10"/>
              </w:numPr>
              <w:autoSpaceDE w:val="0"/>
              <w:autoSpaceDN w:val="0"/>
              <w:adjustRightInd w:val="0"/>
              <w:spacing w:after="0"/>
              <w:rPr>
                <w:rFonts w:ascii="Arial" w:eastAsia="SymbolMT" w:hAnsi="Arial" w:cs="Arial"/>
                <w:color w:val="000000" w:themeColor="text1"/>
                <w:sz w:val="24"/>
                <w:szCs w:val="24"/>
              </w:rPr>
            </w:pPr>
            <w:r w:rsidRPr="00347864">
              <w:rPr>
                <w:rFonts w:ascii="Arial" w:eastAsia="SymbolMT" w:hAnsi="Arial" w:cs="Arial"/>
                <w:color w:val="000000" w:themeColor="text1"/>
                <w:sz w:val="24"/>
                <w:szCs w:val="24"/>
              </w:rPr>
              <w:t xml:space="preserve">The length of time from referral to initial contact </w:t>
            </w:r>
          </w:p>
          <w:p w14:paraId="696B8CAA" w14:textId="638CB388" w:rsidR="00E10595" w:rsidRPr="00347864" w:rsidRDefault="00E10595" w:rsidP="00402CBF">
            <w:pPr>
              <w:pStyle w:val="ListParagraph"/>
              <w:numPr>
                <w:ilvl w:val="0"/>
                <w:numId w:val="10"/>
              </w:numPr>
              <w:autoSpaceDE w:val="0"/>
              <w:autoSpaceDN w:val="0"/>
              <w:adjustRightInd w:val="0"/>
              <w:spacing w:after="0"/>
              <w:rPr>
                <w:rFonts w:ascii="Arial" w:eastAsia="SymbolMT" w:hAnsi="Arial" w:cs="Arial"/>
                <w:color w:val="000000" w:themeColor="text1"/>
                <w:sz w:val="24"/>
                <w:szCs w:val="24"/>
              </w:rPr>
            </w:pPr>
            <w:r w:rsidRPr="00347864">
              <w:rPr>
                <w:rFonts w:ascii="Arial" w:eastAsia="SymbolMT" w:hAnsi="Arial" w:cs="Arial"/>
                <w:color w:val="000000" w:themeColor="text1"/>
                <w:sz w:val="24"/>
                <w:szCs w:val="24"/>
              </w:rPr>
              <w:t xml:space="preserve">The length of time from initial contact to offer of services </w:t>
            </w:r>
          </w:p>
          <w:p w14:paraId="5E003763" w14:textId="137F9FEA" w:rsidR="00E10595" w:rsidRPr="00347864" w:rsidRDefault="00E10595" w:rsidP="00402CBF">
            <w:pPr>
              <w:pStyle w:val="ListParagraph"/>
              <w:numPr>
                <w:ilvl w:val="0"/>
                <w:numId w:val="10"/>
              </w:numPr>
              <w:autoSpaceDE w:val="0"/>
              <w:autoSpaceDN w:val="0"/>
              <w:adjustRightInd w:val="0"/>
              <w:spacing w:after="0"/>
              <w:rPr>
                <w:rFonts w:ascii="Arial" w:eastAsia="SymbolMT" w:hAnsi="Arial" w:cs="Arial"/>
                <w:color w:val="000000" w:themeColor="text1"/>
                <w:sz w:val="24"/>
                <w:szCs w:val="24"/>
              </w:rPr>
            </w:pPr>
            <w:r w:rsidRPr="00347864">
              <w:rPr>
                <w:rFonts w:ascii="Arial" w:eastAsia="SymbolMT" w:hAnsi="Arial" w:cs="Arial"/>
                <w:color w:val="000000" w:themeColor="text1"/>
                <w:sz w:val="24"/>
                <w:szCs w:val="24"/>
              </w:rPr>
              <w:t xml:space="preserve">Whether able to establish initial contact or not </w:t>
            </w:r>
          </w:p>
          <w:p w14:paraId="4959C4CE" w14:textId="07A6DB92" w:rsidR="00E10595" w:rsidRPr="00347864" w:rsidRDefault="00E10595" w:rsidP="00402CBF">
            <w:pPr>
              <w:pStyle w:val="ListParagraph"/>
              <w:numPr>
                <w:ilvl w:val="0"/>
                <w:numId w:val="10"/>
              </w:numPr>
              <w:autoSpaceDE w:val="0"/>
              <w:autoSpaceDN w:val="0"/>
              <w:adjustRightInd w:val="0"/>
              <w:spacing w:after="0"/>
              <w:rPr>
                <w:rFonts w:ascii="Arial" w:eastAsia="SymbolMT" w:hAnsi="Arial" w:cs="Arial"/>
                <w:color w:val="000000" w:themeColor="text1"/>
                <w:sz w:val="24"/>
                <w:szCs w:val="24"/>
              </w:rPr>
            </w:pPr>
            <w:r w:rsidRPr="00347864">
              <w:rPr>
                <w:rFonts w:ascii="Arial" w:eastAsia="SymbolMT" w:hAnsi="Arial" w:cs="Arial"/>
                <w:color w:val="000000" w:themeColor="text1"/>
                <w:sz w:val="24"/>
                <w:szCs w:val="24"/>
              </w:rPr>
              <w:t xml:space="preserve">Whether services were offered or not. </w:t>
            </w:r>
          </w:p>
          <w:p w14:paraId="46E806EB" w14:textId="77777777" w:rsidR="00E10595" w:rsidRPr="006C70A0" w:rsidRDefault="00E10595" w:rsidP="00402CBF">
            <w:pPr>
              <w:pStyle w:val="ListParagraph"/>
              <w:numPr>
                <w:ilvl w:val="0"/>
                <w:numId w:val="10"/>
              </w:numPr>
              <w:autoSpaceDE w:val="0"/>
              <w:autoSpaceDN w:val="0"/>
              <w:adjustRightInd w:val="0"/>
              <w:spacing w:after="0"/>
              <w:rPr>
                <w:rFonts w:ascii="Arial" w:eastAsia="SymbolMT" w:hAnsi="Arial" w:cs="Arial"/>
                <w:b/>
                <w:bCs/>
                <w:color w:val="000000" w:themeColor="text1"/>
                <w:sz w:val="24"/>
                <w:szCs w:val="24"/>
              </w:rPr>
            </w:pPr>
            <w:r w:rsidRPr="00347864">
              <w:rPr>
                <w:rFonts w:ascii="Arial" w:eastAsia="SymbolMT" w:hAnsi="Arial" w:cs="Arial"/>
                <w:color w:val="000000" w:themeColor="text1"/>
                <w:sz w:val="24"/>
                <w:szCs w:val="24"/>
              </w:rPr>
              <w:t>Reasons why if services were not offered.</w:t>
            </w:r>
          </w:p>
          <w:p w14:paraId="6A5F26FB" w14:textId="77777777" w:rsidR="00402CBF" w:rsidRPr="000B58E8" w:rsidRDefault="00402CBF" w:rsidP="00402CBF">
            <w:pPr>
              <w:pStyle w:val="ListParagraph"/>
              <w:numPr>
                <w:ilvl w:val="0"/>
                <w:numId w:val="10"/>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lastRenderedPageBreak/>
              <w:t>Does program’s narrative include any consideration of the DEIB focus questions?</w:t>
            </w:r>
          </w:p>
          <w:p w14:paraId="715D61EC" w14:textId="040174BC" w:rsidR="00402CBF" w:rsidRPr="00347864" w:rsidRDefault="00402CBF" w:rsidP="006C70A0">
            <w:pPr>
              <w:pStyle w:val="ListParagraph"/>
              <w:autoSpaceDE w:val="0"/>
              <w:autoSpaceDN w:val="0"/>
              <w:adjustRightInd w:val="0"/>
              <w:spacing w:after="0"/>
              <w:rPr>
                <w:rFonts w:ascii="Arial" w:eastAsia="SymbolMT" w:hAnsi="Arial" w:cs="Arial"/>
                <w:b/>
                <w:bCs/>
                <w:color w:val="000000" w:themeColor="text1"/>
                <w:sz w:val="24"/>
                <w:szCs w:val="24"/>
              </w:rPr>
            </w:pPr>
          </w:p>
        </w:tc>
        <w:tc>
          <w:tcPr>
            <w:tcW w:w="587" w:type="dxa"/>
          </w:tcPr>
          <w:p w14:paraId="420EA4B8"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26829911" w14:textId="3D1AA3E7"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7B36DE3D"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00B65254" w14:textId="77777777" w:rsidTr="00E10595">
        <w:tc>
          <w:tcPr>
            <w:tcW w:w="3886" w:type="dxa"/>
            <w:gridSpan w:val="2"/>
          </w:tcPr>
          <w:p w14:paraId="6B3CC277" w14:textId="77777777" w:rsidR="00E10595" w:rsidRDefault="00E10595" w:rsidP="00347864">
            <w:pPr>
              <w:autoSpaceDE w:val="0"/>
              <w:autoSpaceDN w:val="0"/>
              <w:adjustRightInd w:val="0"/>
              <w:spacing w:after="0"/>
              <w:rPr>
                <w:rFonts w:ascii="Arial" w:eastAsia="SymbolMT" w:hAnsi="Arial" w:cs="Arial"/>
                <w:b/>
                <w:bCs/>
                <w:color w:val="000000" w:themeColor="text1"/>
                <w:sz w:val="24"/>
                <w:szCs w:val="24"/>
              </w:rPr>
            </w:pPr>
            <w:r w:rsidRPr="00347864">
              <w:rPr>
                <w:rFonts w:ascii="Arial" w:eastAsia="SymbolMT" w:hAnsi="Arial" w:cs="Arial"/>
                <w:b/>
                <w:bCs/>
                <w:color w:val="000000" w:themeColor="text1"/>
                <w:sz w:val="24"/>
                <w:szCs w:val="24"/>
              </w:rPr>
              <w:t>Initial Engagement Process- Developed Strategies</w:t>
            </w:r>
            <w:r>
              <w:rPr>
                <w:rFonts w:ascii="Arial" w:eastAsia="SymbolMT" w:hAnsi="Arial" w:cs="Arial"/>
                <w:b/>
                <w:bCs/>
                <w:color w:val="000000" w:themeColor="text1"/>
                <w:sz w:val="24"/>
                <w:szCs w:val="24"/>
              </w:rPr>
              <w:t xml:space="preserve"> 1-2.C</w:t>
            </w:r>
          </w:p>
          <w:p w14:paraId="167854F6" w14:textId="2A2740DC" w:rsidR="00E10595" w:rsidRDefault="00E10595" w:rsidP="00347864">
            <w:p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Strategies Developed</w:t>
            </w:r>
            <w:r w:rsidRPr="00347864">
              <w:rPr>
                <w:rFonts w:ascii="Arial" w:eastAsia="SymbolMT" w:hAnsi="Arial" w:cs="Arial"/>
                <w:color w:val="000000" w:themeColor="text1"/>
                <w:sz w:val="24"/>
                <w:szCs w:val="24"/>
              </w:rPr>
              <w:t xml:space="preserve"> (based on data from 1-2B) to improve the initial engagement process with families reducing barriers to ensure equitable access to HFNY services.</w:t>
            </w:r>
          </w:p>
          <w:p w14:paraId="5209598A" w14:textId="5F6762D8" w:rsidR="00AF3DFC" w:rsidRDefault="00AF3DFC" w:rsidP="00AF3DFC">
            <w:pPr>
              <w:pStyle w:val="CommentText"/>
              <w:rPr>
                <w:rFonts w:ascii="Arial" w:eastAsia="Arial" w:hAnsi="Arial" w:cs="Arial"/>
                <w:color w:val="000000"/>
                <w:sz w:val="24"/>
                <w:szCs w:val="24"/>
              </w:rPr>
            </w:pPr>
            <w:r>
              <w:rPr>
                <w:rFonts w:ascii="Arial" w:eastAsia="SymbolMT" w:hAnsi="Arial" w:cs="Arial"/>
                <w:color w:val="000000" w:themeColor="text1"/>
                <w:sz w:val="24"/>
                <w:szCs w:val="24"/>
              </w:rPr>
              <w:t xml:space="preserve">Based on your review of developed strategies, does it appear that the program considered the following: </w:t>
            </w:r>
            <w:r w:rsidRPr="00056CAB">
              <w:rPr>
                <w:rFonts w:ascii="Arial" w:eastAsia="Arial" w:hAnsi="Arial" w:cs="Arial"/>
                <w:color w:val="000000"/>
                <w:sz w:val="24"/>
                <w:szCs w:val="24"/>
              </w:rPr>
              <w:t>1) How do the time frames look; 2) How successful is your team at establishing first contact with families; 3) What are the reasons why families aren't being offered services?</w:t>
            </w:r>
            <w:r>
              <w:rPr>
                <w:rFonts w:ascii="Arial" w:eastAsia="Arial" w:hAnsi="Arial" w:cs="Arial"/>
                <w:color w:val="000000"/>
                <w:sz w:val="24"/>
                <w:szCs w:val="24"/>
              </w:rPr>
              <w:t xml:space="preserve"> </w:t>
            </w:r>
            <w:r w:rsidRPr="00056CAB">
              <w:rPr>
                <w:rFonts w:ascii="Arial" w:eastAsia="Arial" w:hAnsi="Arial" w:cs="Arial"/>
                <w:color w:val="000000"/>
                <w:sz w:val="24"/>
                <w:szCs w:val="24"/>
              </w:rPr>
              <w:t>Continue your exploration by asking yourself and your team: 1) does anything surprise you; 2) what strategies can you explore; 3) is the process/materials accessible to families; 4) what's the best way to keep track of this work?</w:t>
            </w:r>
          </w:p>
          <w:p w14:paraId="635E634E" w14:textId="77777777" w:rsidR="00402CBF" w:rsidRPr="000B58E8" w:rsidRDefault="00402CBF" w:rsidP="00402CBF">
            <w:pPr>
              <w:pStyle w:val="ListParagraph"/>
              <w:numPr>
                <w:ilvl w:val="0"/>
                <w:numId w:val="26"/>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1C47D562" w14:textId="77777777" w:rsidR="00402CBF" w:rsidRDefault="00402CBF" w:rsidP="006C70A0">
            <w:pPr>
              <w:pStyle w:val="CommentText"/>
              <w:ind w:left="360"/>
            </w:pPr>
          </w:p>
          <w:p w14:paraId="11008BB6" w14:textId="77777777" w:rsidR="00E10595" w:rsidRPr="00632E20" w:rsidRDefault="00E10595" w:rsidP="00632E20">
            <w:pPr>
              <w:autoSpaceDE w:val="0"/>
              <w:autoSpaceDN w:val="0"/>
              <w:adjustRightInd w:val="0"/>
              <w:spacing w:after="0"/>
              <w:rPr>
                <w:rFonts w:ascii="Arial" w:eastAsia="SymbolMT" w:hAnsi="Arial" w:cs="Arial"/>
                <w:color w:val="000000" w:themeColor="text1"/>
                <w:sz w:val="24"/>
                <w:szCs w:val="24"/>
              </w:rPr>
            </w:pPr>
          </w:p>
          <w:p w14:paraId="04FFB60F" w14:textId="5CFC809C" w:rsidR="00E10595" w:rsidRPr="00EA46D7" w:rsidRDefault="00E10595" w:rsidP="00632E20">
            <w:pPr>
              <w:autoSpaceDE w:val="0"/>
              <w:autoSpaceDN w:val="0"/>
              <w:adjustRightInd w:val="0"/>
              <w:spacing w:after="0"/>
              <w:rPr>
                <w:rFonts w:ascii="Arial" w:eastAsia="SymbolMT" w:hAnsi="Arial" w:cs="Arial"/>
                <w:color w:val="000000" w:themeColor="text1"/>
                <w:sz w:val="24"/>
                <w:szCs w:val="24"/>
              </w:rPr>
            </w:pPr>
            <w:r w:rsidRPr="00632E20">
              <w:rPr>
                <w:rFonts w:ascii="Arial" w:eastAsia="SymbolMT" w:hAnsi="Arial" w:cs="Arial"/>
                <w:b/>
                <w:bCs/>
                <w:color w:val="000000" w:themeColor="text1"/>
                <w:sz w:val="24"/>
                <w:szCs w:val="24"/>
              </w:rPr>
              <w:t>Please note</w:t>
            </w:r>
            <w:r w:rsidRPr="00632E20">
              <w:rPr>
                <w:rFonts w:ascii="Arial" w:eastAsia="SymbolMT" w:hAnsi="Arial" w:cs="Arial"/>
                <w:color w:val="000000" w:themeColor="text1"/>
                <w:sz w:val="24"/>
                <w:szCs w:val="24"/>
              </w:rPr>
              <w:t xml:space="preserve">: Strategies do not need to be applied if 90% or more of families referred </w:t>
            </w:r>
            <w:r w:rsidRPr="00632E20">
              <w:rPr>
                <w:rFonts w:ascii="Arial" w:eastAsia="SymbolMT" w:hAnsi="Arial" w:cs="Arial"/>
                <w:color w:val="000000" w:themeColor="text1"/>
                <w:sz w:val="24"/>
                <w:szCs w:val="24"/>
              </w:rPr>
              <w:lastRenderedPageBreak/>
              <w:t xml:space="preserve">received initial contact and were offered services.  </w:t>
            </w:r>
          </w:p>
        </w:tc>
        <w:tc>
          <w:tcPr>
            <w:tcW w:w="587" w:type="dxa"/>
          </w:tcPr>
          <w:p w14:paraId="7E438FD8"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60F80456" w14:textId="46D1EB7A"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25CB3B80"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150DB166" w14:textId="77777777" w:rsidTr="00E10595">
        <w:tc>
          <w:tcPr>
            <w:tcW w:w="3886" w:type="dxa"/>
            <w:gridSpan w:val="2"/>
          </w:tcPr>
          <w:p w14:paraId="13A8E3CA" w14:textId="6310713F" w:rsidR="00E10595" w:rsidRDefault="00E10595" w:rsidP="00632E20">
            <w:pPr>
              <w:autoSpaceDE w:val="0"/>
              <w:autoSpaceDN w:val="0"/>
              <w:adjustRightInd w:val="0"/>
              <w:spacing w:after="0"/>
              <w:rPr>
                <w:rFonts w:ascii="Arial" w:eastAsia="SymbolMT" w:hAnsi="Arial" w:cs="Arial"/>
                <w:b/>
                <w:bCs/>
                <w:color w:val="000000" w:themeColor="text1"/>
                <w:sz w:val="24"/>
                <w:szCs w:val="24"/>
              </w:rPr>
            </w:pPr>
            <w:r w:rsidRPr="00632E20">
              <w:rPr>
                <w:rFonts w:ascii="Arial" w:eastAsia="SymbolMT" w:hAnsi="Arial" w:cs="Arial"/>
                <w:b/>
                <w:bCs/>
                <w:color w:val="000000" w:themeColor="text1"/>
                <w:sz w:val="24"/>
                <w:szCs w:val="24"/>
              </w:rPr>
              <w:t>Measure Acceptance Rate 1-</w:t>
            </w:r>
            <w:proofErr w:type="gramStart"/>
            <w:r w:rsidRPr="00632E20">
              <w:rPr>
                <w:rFonts w:ascii="Arial" w:eastAsia="SymbolMT" w:hAnsi="Arial" w:cs="Arial"/>
                <w:b/>
                <w:bCs/>
                <w:color w:val="000000" w:themeColor="text1"/>
                <w:sz w:val="24"/>
                <w:szCs w:val="24"/>
              </w:rPr>
              <w:t>4</w:t>
            </w:r>
            <w:r>
              <w:rPr>
                <w:rFonts w:ascii="Arial" w:eastAsia="SymbolMT" w:hAnsi="Arial" w:cs="Arial"/>
                <w:b/>
                <w:bCs/>
                <w:color w:val="000000" w:themeColor="text1"/>
                <w:sz w:val="24"/>
                <w:szCs w:val="24"/>
              </w:rPr>
              <w:t>.</w:t>
            </w:r>
            <w:r w:rsidRPr="00632E20">
              <w:rPr>
                <w:rFonts w:ascii="Arial" w:eastAsia="SymbolMT" w:hAnsi="Arial" w:cs="Arial"/>
                <w:b/>
                <w:bCs/>
                <w:color w:val="000000" w:themeColor="text1"/>
                <w:sz w:val="24"/>
                <w:szCs w:val="24"/>
              </w:rPr>
              <w:t>A</w:t>
            </w:r>
            <w:proofErr w:type="gramEnd"/>
          </w:p>
          <w:p w14:paraId="6D811629" w14:textId="2A3498E6" w:rsidR="00E10595" w:rsidRPr="00054980" w:rsidRDefault="00E10595" w:rsidP="002E519B">
            <w:pPr>
              <w:pStyle w:val="ListParagraph"/>
              <w:numPr>
                <w:ilvl w:val="0"/>
                <w:numId w:val="10"/>
              </w:numPr>
              <w:autoSpaceDE w:val="0"/>
              <w:autoSpaceDN w:val="0"/>
              <w:adjustRightInd w:val="0"/>
              <w:spacing w:after="0"/>
              <w:rPr>
                <w:rFonts w:ascii="Arial" w:eastAsia="SymbolMT" w:hAnsi="Arial" w:cs="Arial"/>
                <w:color w:val="000000" w:themeColor="text1"/>
                <w:sz w:val="24"/>
                <w:szCs w:val="24"/>
              </w:rPr>
            </w:pPr>
            <w:r w:rsidRPr="00632E20">
              <w:rPr>
                <w:rFonts w:ascii="Arial" w:eastAsia="SymbolMT" w:hAnsi="Arial" w:cs="Arial"/>
                <w:color w:val="000000" w:themeColor="text1"/>
                <w:sz w:val="24"/>
                <w:szCs w:val="24"/>
              </w:rPr>
              <w:t xml:space="preserve">Describe your program’s definition of acceptance rate and method for calculation and the current acceptance rate for all families offered services in the most recent year. </w:t>
            </w:r>
            <w:r w:rsidRPr="00054980">
              <w:rPr>
                <w:rFonts w:ascii="Arial" w:eastAsia="SymbolMT" w:hAnsi="Arial" w:cs="Arial"/>
                <w:color w:val="000000" w:themeColor="text1"/>
                <w:sz w:val="24"/>
                <w:szCs w:val="24"/>
              </w:rPr>
              <w:t>Boilerplate language included</w:t>
            </w:r>
            <w:r w:rsidR="002E519B" w:rsidRPr="00054980">
              <w:rPr>
                <w:rFonts w:ascii="Arial" w:eastAsia="SymbolMT" w:hAnsi="Arial" w:cs="Arial"/>
                <w:color w:val="000000" w:themeColor="text1"/>
                <w:sz w:val="24"/>
                <w:szCs w:val="24"/>
              </w:rPr>
              <w:t xml:space="preserve">: </w:t>
            </w:r>
            <w:r w:rsidR="002E519B" w:rsidRPr="00054980">
              <w:rPr>
                <w:rFonts w:ascii="Arial" w:hAnsi="Arial" w:cs="Arial"/>
                <w:i/>
                <w:iCs/>
                <w:sz w:val="20"/>
                <w:szCs w:val="20"/>
              </w:rPr>
              <w:t>HFNY uses HFA’s methodology to calculate the acceptance rate. This is calculated by dividing the total number of enrolled families with a first home visit (A) by the total number of families who were offered services (N) (Acceptance Rate: Total A/Total N). A report is available in the HFNY MIS to calculate the Acceptance Rate. See 1-4. A &amp; B. Acceptance</w:t>
            </w:r>
            <w:r w:rsidR="002E519B" w:rsidRPr="00054980">
              <w:rPr>
                <w:rFonts w:ascii="Arial" w:hAnsi="Arial" w:cs="Arial"/>
                <w:i/>
                <w:iCs/>
                <w:sz w:val="24"/>
                <w:szCs w:val="24"/>
              </w:rPr>
              <w:t xml:space="preserve"> </w:t>
            </w:r>
            <w:r w:rsidR="002E519B" w:rsidRPr="00054980">
              <w:rPr>
                <w:rFonts w:ascii="Arial" w:hAnsi="Arial" w:cs="Arial"/>
                <w:i/>
                <w:iCs/>
                <w:sz w:val="20"/>
                <w:szCs w:val="20"/>
              </w:rPr>
              <w:t>Rate and Analysis Report Documentation for additional details.</w:t>
            </w:r>
          </w:p>
        </w:tc>
        <w:tc>
          <w:tcPr>
            <w:tcW w:w="587" w:type="dxa"/>
          </w:tcPr>
          <w:p w14:paraId="67B04DC8"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0C3C2533" w14:textId="00F23A39"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7A6BCFBE"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2E634C83" w14:textId="77777777" w:rsidTr="00E10595">
        <w:tc>
          <w:tcPr>
            <w:tcW w:w="3886" w:type="dxa"/>
            <w:gridSpan w:val="2"/>
          </w:tcPr>
          <w:p w14:paraId="67B7441D" w14:textId="297603DD" w:rsidR="00E10595" w:rsidRDefault="00E10595" w:rsidP="00632E20">
            <w:pPr>
              <w:autoSpaceDE w:val="0"/>
              <w:autoSpaceDN w:val="0"/>
              <w:adjustRightInd w:val="0"/>
              <w:spacing w:after="0"/>
              <w:rPr>
                <w:rFonts w:ascii="Arial" w:eastAsia="SymbolMT" w:hAnsi="Arial" w:cs="Arial"/>
                <w:b/>
                <w:bCs/>
                <w:color w:val="000000" w:themeColor="text1"/>
                <w:sz w:val="24"/>
                <w:szCs w:val="24"/>
              </w:rPr>
            </w:pPr>
            <w:r w:rsidRPr="00632E20">
              <w:rPr>
                <w:rFonts w:ascii="Arial" w:eastAsia="SymbolMT" w:hAnsi="Arial" w:cs="Arial"/>
                <w:b/>
                <w:bCs/>
                <w:color w:val="000000" w:themeColor="text1"/>
                <w:sz w:val="24"/>
                <w:szCs w:val="24"/>
              </w:rPr>
              <w:t>Acceptance Analysis 1-</w:t>
            </w:r>
            <w:proofErr w:type="gramStart"/>
            <w:r w:rsidRPr="00632E20">
              <w:rPr>
                <w:rFonts w:ascii="Arial" w:eastAsia="SymbolMT" w:hAnsi="Arial" w:cs="Arial"/>
                <w:b/>
                <w:bCs/>
                <w:color w:val="000000" w:themeColor="text1"/>
                <w:sz w:val="24"/>
                <w:szCs w:val="24"/>
              </w:rPr>
              <w:t>4.B</w:t>
            </w:r>
            <w:proofErr w:type="gramEnd"/>
          </w:p>
          <w:p w14:paraId="2F7EEC0F" w14:textId="3B00DE77" w:rsidR="00E10595" w:rsidRPr="00144923" w:rsidRDefault="00E10595" w:rsidP="00632E20">
            <w:pPr>
              <w:autoSpaceDE w:val="0"/>
              <w:autoSpaceDN w:val="0"/>
              <w:adjustRightInd w:val="0"/>
              <w:spacing w:after="0"/>
              <w:rPr>
                <w:rFonts w:ascii="Arial" w:eastAsia="SymbolMT" w:hAnsi="Arial" w:cs="Arial"/>
                <w:color w:val="000000" w:themeColor="text1"/>
                <w:sz w:val="24"/>
                <w:szCs w:val="24"/>
              </w:rPr>
            </w:pPr>
            <w:r w:rsidRPr="00144923">
              <w:rPr>
                <w:rFonts w:ascii="Arial" w:eastAsia="SymbolMT" w:hAnsi="Arial" w:cs="Arial"/>
                <w:color w:val="000000" w:themeColor="text1"/>
                <w:sz w:val="24"/>
                <w:szCs w:val="24"/>
              </w:rPr>
              <w:t>*</w:t>
            </w:r>
            <w:r>
              <w:rPr>
                <w:rFonts w:ascii="Arial" w:eastAsia="SymbolMT" w:hAnsi="Arial" w:cs="Arial"/>
                <w:color w:val="000000" w:themeColor="text1"/>
                <w:sz w:val="24"/>
                <w:szCs w:val="24"/>
              </w:rPr>
              <w:t>*</w:t>
            </w:r>
            <w:r w:rsidRPr="00144923">
              <w:rPr>
                <w:rFonts w:ascii="Arial" w:eastAsia="SymbolMT" w:hAnsi="Arial" w:cs="Arial"/>
                <w:color w:val="000000" w:themeColor="text1"/>
                <w:sz w:val="24"/>
                <w:szCs w:val="24"/>
              </w:rPr>
              <w:t>For sites with 50 or more families</w:t>
            </w:r>
          </w:p>
          <w:p w14:paraId="7CBCE805" w14:textId="1971FCCD" w:rsidR="00E10595" w:rsidRPr="00382D75" w:rsidRDefault="00E10595" w:rsidP="00632E20">
            <w:pPr>
              <w:spacing w:after="0" w:line="240" w:lineRule="auto"/>
              <w:rPr>
                <w:rFonts w:ascii="Arial" w:eastAsia="Arial" w:hAnsi="Arial" w:cs="Arial"/>
                <w:color w:val="000000"/>
                <w:sz w:val="24"/>
                <w:szCs w:val="24"/>
              </w:rPr>
            </w:pPr>
            <w:r>
              <w:rPr>
                <w:rFonts w:ascii="Arial" w:eastAsia="Arial" w:hAnsi="Arial" w:cs="Arial"/>
                <w:sz w:val="24"/>
                <w:szCs w:val="24"/>
              </w:rPr>
              <w:t>A</w:t>
            </w:r>
            <w:r w:rsidRPr="00382D75">
              <w:rPr>
                <w:rFonts w:ascii="Arial" w:eastAsia="Arial" w:hAnsi="Arial" w:cs="Arial"/>
                <w:sz w:val="24"/>
                <w:szCs w:val="24"/>
              </w:rPr>
              <w:t>nalysis of data from all families who were offered services during at least the most recent year. Analyze both formally and informally:</w:t>
            </w:r>
          </w:p>
          <w:p w14:paraId="761DFFB3" w14:textId="4FF34BFE" w:rsidR="00E10595" w:rsidRPr="00632E20" w:rsidRDefault="00E10595" w:rsidP="008552B4">
            <w:pPr>
              <w:pStyle w:val="ListParagraph"/>
              <w:numPr>
                <w:ilvl w:val="0"/>
                <w:numId w:val="11"/>
              </w:numPr>
              <w:spacing w:after="0" w:line="240" w:lineRule="auto"/>
              <w:rPr>
                <w:rFonts w:ascii="Arial" w:eastAsia="Arial" w:hAnsi="Arial" w:cs="Arial"/>
                <w:sz w:val="24"/>
                <w:szCs w:val="24"/>
              </w:rPr>
            </w:pPr>
            <w:r w:rsidRPr="00632E20">
              <w:rPr>
                <w:rFonts w:ascii="Arial" w:eastAsia="Arial" w:hAnsi="Arial" w:cs="Arial"/>
                <w:sz w:val="24"/>
                <w:szCs w:val="24"/>
              </w:rPr>
              <w:t>Families who refused services in comparison to families who accept services.</w:t>
            </w:r>
          </w:p>
          <w:p w14:paraId="77E767D7" w14:textId="2001F2F9" w:rsidR="00E10595" w:rsidRPr="00632E20" w:rsidRDefault="00E10595" w:rsidP="008552B4">
            <w:pPr>
              <w:pStyle w:val="ListParagraph"/>
              <w:numPr>
                <w:ilvl w:val="0"/>
                <w:numId w:val="11"/>
              </w:numPr>
              <w:spacing w:after="0" w:line="240" w:lineRule="auto"/>
              <w:rPr>
                <w:rFonts w:ascii="Arial" w:eastAsia="Arial" w:hAnsi="Arial" w:cs="Arial"/>
                <w:color w:val="000000"/>
                <w:sz w:val="24"/>
                <w:szCs w:val="24"/>
              </w:rPr>
            </w:pPr>
            <w:r w:rsidRPr="00632E20">
              <w:rPr>
                <w:rFonts w:ascii="Arial" w:eastAsia="Arial" w:hAnsi="Arial" w:cs="Arial"/>
                <w:sz w:val="24"/>
                <w:szCs w:val="24"/>
              </w:rPr>
              <w:t xml:space="preserve">Includes at least one analysis factor (The analysis includes one or </w:t>
            </w:r>
            <w:r w:rsidRPr="00632E20">
              <w:rPr>
                <w:rFonts w:ascii="Arial" w:eastAsia="Arial" w:hAnsi="Arial" w:cs="Arial"/>
                <w:sz w:val="24"/>
                <w:szCs w:val="24"/>
              </w:rPr>
              <w:lastRenderedPageBreak/>
              <w:t xml:space="preserve">two factors in its comparison of those who accepted and those who declined during the same </w:t>
            </w:r>
            <w:proofErr w:type="gramStart"/>
            <w:r w:rsidRPr="00632E20">
              <w:rPr>
                <w:rFonts w:ascii="Arial" w:eastAsia="Arial" w:hAnsi="Arial" w:cs="Arial"/>
                <w:sz w:val="24"/>
                <w:szCs w:val="24"/>
              </w:rPr>
              <w:t>time period</w:t>
            </w:r>
            <w:proofErr w:type="gramEnd"/>
            <w:r w:rsidRPr="00632E20">
              <w:rPr>
                <w:rFonts w:ascii="Arial" w:eastAsia="Arial" w:hAnsi="Arial" w:cs="Arial"/>
                <w:sz w:val="24"/>
                <w:szCs w:val="24"/>
              </w:rPr>
              <w:t xml:space="preserve"> for a 2 rating and at least 3 factors for a 3 rating).</w:t>
            </w:r>
          </w:p>
          <w:p w14:paraId="0387A004" w14:textId="6DA986CF" w:rsidR="00E10595" w:rsidRPr="00144923" w:rsidRDefault="00E10595" w:rsidP="008552B4">
            <w:pPr>
              <w:pStyle w:val="ListParagraph"/>
              <w:numPr>
                <w:ilvl w:val="0"/>
                <w:numId w:val="11"/>
              </w:numPr>
              <w:pBdr>
                <w:top w:val="nil"/>
                <w:left w:val="nil"/>
                <w:bottom w:val="nil"/>
                <w:right w:val="nil"/>
                <w:between w:val="nil"/>
              </w:pBdr>
              <w:spacing w:after="0" w:line="240" w:lineRule="auto"/>
              <w:rPr>
                <w:rFonts w:ascii="Arial" w:eastAsia="Arial" w:hAnsi="Arial" w:cs="Arial"/>
                <w:color w:val="000000"/>
                <w:sz w:val="24"/>
                <w:szCs w:val="24"/>
                <w:shd w:val="clear" w:color="auto" w:fill="6D9EEB"/>
              </w:rPr>
            </w:pPr>
            <w:r w:rsidRPr="00632E20">
              <w:rPr>
                <w:rFonts w:ascii="Arial" w:eastAsia="Arial" w:hAnsi="Arial" w:cs="Arial"/>
                <w:color w:val="000000"/>
                <w:sz w:val="24"/>
                <w:szCs w:val="24"/>
              </w:rPr>
              <w:t>The reasons why families decline enrollment.</w:t>
            </w:r>
          </w:p>
          <w:p w14:paraId="1BA59835" w14:textId="0FF95F4D" w:rsidR="00E10595" w:rsidRPr="006C70A0" w:rsidRDefault="00E10595" w:rsidP="008552B4">
            <w:pPr>
              <w:pStyle w:val="ListParagraph"/>
              <w:numPr>
                <w:ilvl w:val="0"/>
                <w:numId w:val="11"/>
              </w:numPr>
              <w:pBdr>
                <w:top w:val="nil"/>
                <w:left w:val="nil"/>
                <w:bottom w:val="nil"/>
                <w:right w:val="nil"/>
                <w:between w:val="nil"/>
              </w:pBdr>
              <w:spacing w:after="0" w:line="240" w:lineRule="auto"/>
              <w:rPr>
                <w:rFonts w:ascii="Arial" w:eastAsia="Arial" w:hAnsi="Arial" w:cs="Arial"/>
                <w:color w:val="000000"/>
                <w:sz w:val="24"/>
                <w:szCs w:val="24"/>
                <w:shd w:val="clear" w:color="auto" w:fill="6D9EEB"/>
              </w:rPr>
            </w:pPr>
            <w:r w:rsidRPr="00E6186A">
              <w:rPr>
                <w:rFonts w:ascii="Arial" w:eastAsia="Arial" w:hAnsi="Arial" w:cs="Arial"/>
                <w:color w:val="000000"/>
                <w:sz w:val="24"/>
                <w:szCs w:val="24"/>
              </w:rPr>
              <w:t>An informal analysis should be a narrative regarding discussions with staff in team meetings, supervision, and Advisory Board meetings).</w:t>
            </w:r>
          </w:p>
          <w:p w14:paraId="7EBA14EA" w14:textId="77777777" w:rsidR="008552B4" w:rsidRPr="000B58E8" w:rsidRDefault="008552B4" w:rsidP="008552B4">
            <w:pPr>
              <w:pStyle w:val="ListParagraph"/>
              <w:numPr>
                <w:ilvl w:val="0"/>
                <w:numId w:val="11"/>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6CC9D62D" w14:textId="2F8CAABF" w:rsidR="00402CBF" w:rsidRPr="00632E20" w:rsidRDefault="00402CBF" w:rsidP="006C70A0">
            <w:pPr>
              <w:pStyle w:val="ListParagraph"/>
              <w:pBdr>
                <w:top w:val="nil"/>
                <w:left w:val="nil"/>
                <w:bottom w:val="nil"/>
                <w:right w:val="nil"/>
                <w:between w:val="nil"/>
              </w:pBdr>
              <w:spacing w:after="0" w:line="240" w:lineRule="auto"/>
              <w:rPr>
                <w:rFonts w:ascii="Arial" w:eastAsia="Arial" w:hAnsi="Arial" w:cs="Arial"/>
                <w:color w:val="000000"/>
                <w:sz w:val="24"/>
                <w:szCs w:val="24"/>
                <w:shd w:val="clear" w:color="auto" w:fill="6D9EEB"/>
              </w:rPr>
            </w:pPr>
          </w:p>
          <w:p w14:paraId="4FAF4C8E" w14:textId="77777777" w:rsidR="00E10595" w:rsidRPr="00632E20" w:rsidRDefault="00E10595" w:rsidP="00632E20">
            <w:pPr>
              <w:pBdr>
                <w:top w:val="nil"/>
                <w:left w:val="nil"/>
                <w:bottom w:val="nil"/>
                <w:right w:val="nil"/>
                <w:between w:val="nil"/>
              </w:pBdr>
              <w:spacing w:after="0" w:line="240" w:lineRule="auto"/>
              <w:rPr>
                <w:rFonts w:ascii="Arial" w:eastAsia="Arial" w:hAnsi="Arial" w:cs="Arial"/>
                <w:color w:val="000000"/>
                <w:sz w:val="24"/>
                <w:szCs w:val="24"/>
                <w:shd w:val="clear" w:color="auto" w:fill="6D9EEB"/>
              </w:rPr>
            </w:pPr>
          </w:p>
          <w:p w14:paraId="495B55D2" w14:textId="6B50C3B2" w:rsidR="00E10595" w:rsidRPr="00632E20" w:rsidRDefault="00E10595" w:rsidP="00632E20">
            <w:pPr>
              <w:autoSpaceDE w:val="0"/>
              <w:autoSpaceDN w:val="0"/>
              <w:adjustRightInd w:val="0"/>
              <w:spacing w:after="0"/>
              <w:rPr>
                <w:rFonts w:ascii="Arial" w:eastAsia="SymbolMT" w:hAnsi="Arial" w:cs="Arial"/>
                <w:color w:val="000000" w:themeColor="text1"/>
                <w:sz w:val="24"/>
                <w:szCs w:val="24"/>
              </w:rPr>
            </w:pPr>
            <w:r w:rsidRPr="00632E20">
              <w:rPr>
                <w:rFonts w:ascii="Arial" w:eastAsia="SymbolMT" w:hAnsi="Arial" w:cs="Arial"/>
                <w:b/>
                <w:bCs/>
                <w:color w:val="000000" w:themeColor="text1"/>
                <w:sz w:val="24"/>
                <w:szCs w:val="24"/>
              </w:rPr>
              <w:t>Please note:</w:t>
            </w:r>
            <w:r w:rsidRPr="00632E20">
              <w:rPr>
                <w:rFonts w:ascii="Arial" w:eastAsia="SymbolMT" w:hAnsi="Arial" w:cs="Arial"/>
                <w:color w:val="000000" w:themeColor="text1"/>
                <w:sz w:val="24"/>
                <w:szCs w:val="24"/>
              </w:rPr>
              <w:t xml:space="preserve">  For sites who have less than 90% they must analyze the data from all families who were offered services during at least the most recent year</w:t>
            </w:r>
            <w:r>
              <w:rPr>
                <w:rFonts w:ascii="Arial" w:eastAsia="SymbolMT" w:hAnsi="Arial" w:cs="Arial"/>
                <w:color w:val="000000" w:themeColor="text1"/>
                <w:sz w:val="24"/>
                <w:szCs w:val="24"/>
              </w:rPr>
              <w:t xml:space="preserve">.  </w:t>
            </w:r>
            <w:r w:rsidRPr="00144923">
              <w:rPr>
                <w:rFonts w:ascii="Arial" w:eastAsia="SymbolMT" w:hAnsi="Arial" w:cs="Arial"/>
                <w:color w:val="000000" w:themeColor="text1"/>
                <w:sz w:val="24"/>
                <w:szCs w:val="24"/>
              </w:rPr>
              <w:t>For sites not required to complete an Acceptance Analysis, submit a narrative describing the reason for exemption</w:t>
            </w:r>
            <w:r>
              <w:rPr>
                <w:rFonts w:ascii="Arial" w:eastAsia="SymbolMT" w:hAnsi="Arial" w:cs="Arial"/>
                <w:color w:val="000000" w:themeColor="text1"/>
                <w:sz w:val="24"/>
                <w:szCs w:val="24"/>
              </w:rPr>
              <w:t>.</w:t>
            </w:r>
          </w:p>
        </w:tc>
        <w:tc>
          <w:tcPr>
            <w:tcW w:w="587" w:type="dxa"/>
          </w:tcPr>
          <w:p w14:paraId="5FBA03BD"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4FF822DE" w14:textId="71A4F0E2"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7D5E86B8"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2C28F4F4" w14:textId="77777777" w:rsidTr="00E10595">
        <w:tc>
          <w:tcPr>
            <w:tcW w:w="3886" w:type="dxa"/>
            <w:gridSpan w:val="2"/>
          </w:tcPr>
          <w:p w14:paraId="104908E0" w14:textId="59842556" w:rsidR="00E10595" w:rsidRPr="00144923" w:rsidRDefault="00E10595" w:rsidP="00144923">
            <w:pPr>
              <w:autoSpaceDE w:val="0"/>
              <w:autoSpaceDN w:val="0"/>
              <w:adjustRightInd w:val="0"/>
              <w:spacing w:after="0"/>
              <w:rPr>
                <w:rFonts w:ascii="Arial" w:eastAsia="SymbolMT" w:hAnsi="Arial" w:cs="Arial"/>
                <w:b/>
                <w:bCs/>
                <w:color w:val="000000" w:themeColor="text1"/>
                <w:sz w:val="24"/>
                <w:szCs w:val="24"/>
              </w:rPr>
            </w:pPr>
            <w:r w:rsidRPr="00144923">
              <w:rPr>
                <w:rFonts w:ascii="Arial" w:eastAsia="SymbolMT" w:hAnsi="Arial" w:cs="Arial"/>
                <w:b/>
                <w:bCs/>
                <w:color w:val="000000" w:themeColor="text1"/>
                <w:sz w:val="24"/>
                <w:szCs w:val="24"/>
              </w:rPr>
              <w:t>Acceptance Analysis 1-</w:t>
            </w:r>
            <w:proofErr w:type="gramStart"/>
            <w:r w:rsidRPr="00144923">
              <w:rPr>
                <w:rFonts w:ascii="Arial" w:eastAsia="SymbolMT" w:hAnsi="Arial" w:cs="Arial"/>
                <w:b/>
                <w:bCs/>
                <w:color w:val="000000" w:themeColor="text1"/>
                <w:sz w:val="24"/>
                <w:szCs w:val="24"/>
              </w:rPr>
              <w:t>4.B</w:t>
            </w:r>
            <w:proofErr w:type="gramEnd"/>
          </w:p>
          <w:p w14:paraId="3A417984" w14:textId="2B6352D3" w:rsidR="00E10595" w:rsidRDefault="00E10595" w:rsidP="00144923">
            <w:p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w:t>
            </w:r>
            <w:r w:rsidRPr="00144923">
              <w:rPr>
                <w:rFonts w:ascii="Arial" w:eastAsia="SymbolMT" w:hAnsi="Arial" w:cs="Arial"/>
                <w:color w:val="000000" w:themeColor="text1"/>
                <w:sz w:val="24"/>
                <w:szCs w:val="24"/>
              </w:rPr>
              <w:t>For smaller sites with less than 50 families</w:t>
            </w:r>
          </w:p>
          <w:p w14:paraId="2C6A8A77" w14:textId="77777777" w:rsidR="00E10595" w:rsidRPr="00144923" w:rsidRDefault="00E10595" w:rsidP="008552B4">
            <w:pPr>
              <w:pStyle w:val="ListParagraph"/>
              <w:numPr>
                <w:ilvl w:val="0"/>
                <w:numId w:val="13"/>
              </w:numPr>
              <w:autoSpaceDE w:val="0"/>
              <w:autoSpaceDN w:val="0"/>
              <w:adjustRightInd w:val="0"/>
              <w:spacing w:after="0"/>
              <w:rPr>
                <w:rFonts w:ascii="Arial" w:eastAsia="SymbolMT" w:hAnsi="Arial" w:cs="Arial"/>
                <w:color w:val="000000" w:themeColor="text1"/>
                <w:sz w:val="24"/>
                <w:szCs w:val="24"/>
              </w:rPr>
            </w:pPr>
            <w:r w:rsidRPr="00144923">
              <w:rPr>
                <w:rFonts w:ascii="Arial" w:eastAsia="SymbolMT" w:hAnsi="Arial" w:cs="Arial"/>
                <w:color w:val="000000" w:themeColor="text1"/>
                <w:sz w:val="24"/>
                <w:szCs w:val="24"/>
              </w:rPr>
              <w:t xml:space="preserve">The number of families offered services within the two-year period </w:t>
            </w:r>
          </w:p>
          <w:p w14:paraId="0E4ECEC0" w14:textId="630B1779" w:rsidR="00E10595" w:rsidRPr="00144923" w:rsidRDefault="00E10595" w:rsidP="008552B4">
            <w:pPr>
              <w:pStyle w:val="ListParagraph"/>
              <w:numPr>
                <w:ilvl w:val="0"/>
                <w:numId w:val="13"/>
              </w:numPr>
              <w:autoSpaceDE w:val="0"/>
              <w:autoSpaceDN w:val="0"/>
              <w:adjustRightInd w:val="0"/>
              <w:spacing w:after="0"/>
              <w:rPr>
                <w:rFonts w:ascii="Arial" w:eastAsia="SymbolMT" w:hAnsi="Arial" w:cs="Arial"/>
                <w:color w:val="000000" w:themeColor="text1"/>
                <w:sz w:val="24"/>
                <w:szCs w:val="24"/>
              </w:rPr>
            </w:pPr>
            <w:r w:rsidRPr="00144923">
              <w:rPr>
                <w:rFonts w:ascii="Arial" w:eastAsia="SymbolMT" w:hAnsi="Arial" w:cs="Arial"/>
                <w:color w:val="000000" w:themeColor="text1"/>
                <w:sz w:val="24"/>
                <w:szCs w:val="24"/>
              </w:rPr>
              <w:t xml:space="preserve">Informal data about families who refuse services or accepts services </w:t>
            </w:r>
            <w:r>
              <w:rPr>
                <w:rFonts w:ascii="Arial" w:eastAsia="SymbolMT" w:hAnsi="Arial" w:cs="Arial"/>
                <w:color w:val="000000" w:themeColor="text1"/>
                <w:sz w:val="24"/>
                <w:szCs w:val="24"/>
              </w:rPr>
              <w:t>(</w:t>
            </w:r>
            <w:r w:rsidRPr="00E6186A">
              <w:rPr>
                <w:rFonts w:ascii="Arial" w:eastAsia="Arial" w:hAnsi="Arial" w:cs="Arial"/>
                <w:color w:val="000000"/>
                <w:sz w:val="24"/>
                <w:szCs w:val="24"/>
              </w:rPr>
              <w:t xml:space="preserve">discussions </w:t>
            </w:r>
            <w:r w:rsidRPr="00E6186A">
              <w:rPr>
                <w:rFonts w:ascii="Arial" w:eastAsia="Arial" w:hAnsi="Arial" w:cs="Arial"/>
                <w:color w:val="000000"/>
                <w:sz w:val="24"/>
                <w:szCs w:val="24"/>
              </w:rPr>
              <w:lastRenderedPageBreak/>
              <w:t>with staff in team meetings, supervision, and Advisory Board meetings</w:t>
            </w:r>
            <w:r>
              <w:rPr>
                <w:rFonts w:ascii="Arial" w:eastAsia="Arial" w:hAnsi="Arial" w:cs="Arial"/>
                <w:color w:val="000000"/>
                <w:sz w:val="24"/>
                <w:szCs w:val="24"/>
              </w:rPr>
              <w:t>)</w:t>
            </w:r>
          </w:p>
          <w:p w14:paraId="4B491510" w14:textId="4B7452B0" w:rsidR="00E10595" w:rsidRDefault="00E10595" w:rsidP="008552B4">
            <w:pPr>
              <w:pStyle w:val="ListParagraph"/>
              <w:numPr>
                <w:ilvl w:val="0"/>
                <w:numId w:val="13"/>
              </w:numPr>
              <w:autoSpaceDE w:val="0"/>
              <w:autoSpaceDN w:val="0"/>
              <w:adjustRightInd w:val="0"/>
              <w:spacing w:after="0"/>
              <w:rPr>
                <w:rFonts w:ascii="Arial" w:eastAsia="SymbolMT" w:hAnsi="Arial" w:cs="Arial"/>
                <w:color w:val="000000" w:themeColor="text1"/>
                <w:sz w:val="24"/>
                <w:szCs w:val="24"/>
              </w:rPr>
            </w:pPr>
            <w:r w:rsidRPr="00144923">
              <w:rPr>
                <w:rFonts w:ascii="Arial" w:eastAsia="SymbolMT" w:hAnsi="Arial" w:cs="Arial"/>
                <w:color w:val="000000" w:themeColor="text1"/>
                <w:sz w:val="24"/>
                <w:szCs w:val="24"/>
              </w:rPr>
              <w:t>Reasons why families are not accepting services</w:t>
            </w:r>
          </w:p>
          <w:p w14:paraId="178B5D3D" w14:textId="77777777" w:rsidR="008552B4" w:rsidRPr="000B58E8" w:rsidRDefault="008552B4" w:rsidP="008552B4">
            <w:pPr>
              <w:pStyle w:val="ListParagraph"/>
              <w:numPr>
                <w:ilvl w:val="0"/>
                <w:numId w:val="13"/>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0717E6E0" w14:textId="77777777" w:rsidR="00E10595" w:rsidRDefault="00E10595" w:rsidP="00144923">
            <w:pPr>
              <w:pStyle w:val="ListParagraph"/>
              <w:autoSpaceDE w:val="0"/>
              <w:autoSpaceDN w:val="0"/>
              <w:adjustRightInd w:val="0"/>
              <w:spacing w:after="0"/>
              <w:rPr>
                <w:rFonts w:ascii="Arial" w:eastAsia="SymbolMT" w:hAnsi="Arial" w:cs="Arial"/>
                <w:color w:val="000000" w:themeColor="text1"/>
                <w:sz w:val="24"/>
                <w:szCs w:val="24"/>
              </w:rPr>
            </w:pPr>
          </w:p>
          <w:p w14:paraId="472AAE7A" w14:textId="77777777" w:rsidR="00E10595" w:rsidRDefault="00E10595" w:rsidP="00144923">
            <w:pPr>
              <w:autoSpaceDE w:val="0"/>
              <w:autoSpaceDN w:val="0"/>
              <w:adjustRightInd w:val="0"/>
              <w:spacing w:after="0"/>
              <w:rPr>
                <w:rFonts w:ascii="Arial" w:eastAsia="SymbolMT" w:hAnsi="Arial" w:cs="Arial"/>
                <w:color w:val="000000" w:themeColor="text1"/>
                <w:sz w:val="24"/>
                <w:szCs w:val="24"/>
              </w:rPr>
            </w:pPr>
            <w:r w:rsidRPr="00632E20">
              <w:rPr>
                <w:rFonts w:ascii="Arial" w:eastAsia="SymbolMT" w:hAnsi="Arial" w:cs="Arial"/>
                <w:b/>
                <w:bCs/>
                <w:color w:val="000000" w:themeColor="text1"/>
                <w:sz w:val="24"/>
                <w:szCs w:val="24"/>
              </w:rPr>
              <w:t>Please note:</w:t>
            </w:r>
            <w:r w:rsidRPr="00632E20">
              <w:rPr>
                <w:rFonts w:ascii="Arial" w:eastAsia="SymbolMT" w:hAnsi="Arial" w:cs="Arial"/>
                <w:color w:val="000000" w:themeColor="text1"/>
                <w:sz w:val="24"/>
                <w:szCs w:val="24"/>
              </w:rPr>
              <w:t xml:space="preserve">  For sites who have less than 90% they must analyze the data from all families who were offered services during at least the most recent year</w:t>
            </w:r>
            <w:r>
              <w:rPr>
                <w:rFonts w:ascii="Arial" w:eastAsia="SymbolMT" w:hAnsi="Arial" w:cs="Arial"/>
                <w:color w:val="000000" w:themeColor="text1"/>
                <w:sz w:val="24"/>
                <w:szCs w:val="24"/>
              </w:rPr>
              <w:t xml:space="preserve">.  </w:t>
            </w:r>
            <w:r w:rsidRPr="00144923">
              <w:rPr>
                <w:rFonts w:ascii="Arial" w:eastAsia="SymbolMT" w:hAnsi="Arial" w:cs="Arial"/>
                <w:color w:val="000000" w:themeColor="text1"/>
                <w:sz w:val="24"/>
                <w:szCs w:val="24"/>
              </w:rPr>
              <w:t>For sites not required to complete an Acceptance Analysis, submit a narrative describing the reason for exemption</w:t>
            </w:r>
            <w:r>
              <w:rPr>
                <w:rFonts w:ascii="Arial" w:eastAsia="SymbolMT" w:hAnsi="Arial" w:cs="Arial"/>
                <w:color w:val="000000" w:themeColor="text1"/>
                <w:sz w:val="24"/>
                <w:szCs w:val="24"/>
              </w:rPr>
              <w:t>.</w:t>
            </w:r>
          </w:p>
          <w:p w14:paraId="327B073F" w14:textId="2746189B" w:rsidR="008552B4" w:rsidRPr="00144923" w:rsidRDefault="008552B4" w:rsidP="00144923">
            <w:pPr>
              <w:autoSpaceDE w:val="0"/>
              <w:autoSpaceDN w:val="0"/>
              <w:adjustRightInd w:val="0"/>
              <w:spacing w:after="0"/>
              <w:rPr>
                <w:rFonts w:ascii="Arial" w:eastAsia="SymbolMT" w:hAnsi="Arial" w:cs="Arial"/>
                <w:color w:val="000000" w:themeColor="text1"/>
                <w:sz w:val="24"/>
                <w:szCs w:val="24"/>
              </w:rPr>
            </w:pPr>
          </w:p>
        </w:tc>
        <w:tc>
          <w:tcPr>
            <w:tcW w:w="587" w:type="dxa"/>
          </w:tcPr>
          <w:p w14:paraId="50E8CB46"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34D1C491" w14:textId="7E2E4A64"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6E6ECFDB"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7A0A2409" w14:textId="77777777" w:rsidTr="00054980">
        <w:tc>
          <w:tcPr>
            <w:tcW w:w="642" w:type="dxa"/>
          </w:tcPr>
          <w:p w14:paraId="43C31F7F" w14:textId="77777777" w:rsidR="00E10595" w:rsidRPr="00144923" w:rsidRDefault="00E10595" w:rsidP="00F83EB5">
            <w:pPr>
              <w:autoSpaceDE w:val="0"/>
              <w:autoSpaceDN w:val="0"/>
              <w:adjustRightInd w:val="0"/>
              <w:rPr>
                <w:rFonts w:ascii="Arial" w:eastAsia="SymbolMT" w:hAnsi="Arial" w:cs="Arial"/>
                <w:b/>
                <w:bCs/>
                <w:color w:val="000000" w:themeColor="text1"/>
                <w:sz w:val="24"/>
                <w:szCs w:val="24"/>
              </w:rPr>
            </w:pPr>
          </w:p>
        </w:tc>
        <w:tc>
          <w:tcPr>
            <w:tcW w:w="8708" w:type="dxa"/>
            <w:gridSpan w:val="4"/>
          </w:tcPr>
          <w:p w14:paraId="178590A1" w14:textId="0DCB1A78" w:rsidR="00E10595" w:rsidRPr="00144923" w:rsidRDefault="00E10595" w:rsidP="00F83EB5">
            <w:pPr>
              <w:autoSpaceDE w:val="0"/>
              <w:autoSpaceDN w:val="0"/>
              <w:adjustRightInd w:val="0"/>
              <w:rPr>
                <w:rFonts w:ascii="Arial" w:eastAsia="SymbolMT" w:hAnsi="Arial" w:cs="Arial"/>
                <w:b/>
                <w:bCs/>
                <w:color w:val="000000" w:themeColor="text1"/>
                <w:sz w:val="24"/>
                <w:szCs w:val="24"/>
              </w:rPr>
            </w:pPr>
            <w:r w:rsidRPr="00144923">
              <w:rPr>
                <w:rFonts w:ascii="Arial" w:eastAsia="SymbolMT" w:hAnsi="Arial" w:cs="Arial"/>
                <w:b/>
                <w:bCs/>
                <w:color w:val="000000" w:themeColor="text1"/>
                <w:sz w:val="24"/>
                <w:szCs w:val="24"/>
              </w:rPr>
              <w:t xml:space="preserve">Standard </w:t>
            </w:r>
            <w:r>
              <w:rPr>
                <w:rFonts w:ascii="Arial" w:eastAsia="SymbolMT" w:hAnsi="Arial" w:cs="Arial"/>
                <w:b/>
                <w:bCs/>
                <w:color w:val="000000" w:themeColor="text1"/>
                <w:sz w:val="24"/>
                <w:szCs w:val="24"/>
              </w:rPr>
              <w:t>3</w:t>
            </w:r>
            <w:r w:rsidRPr="00144923">
              <w:rPr>
                <w:rFonts w:ascii="Arial" w:eastAsia="SymbolMT" w:hAnsi="Arial" w:cs="Arial"/>
                <w:b/>
                <w:bCs/>
                <w:color w:val="000000" w:themeColor="text1"/>
                <w:sz w:val="24"/>
                <w:szCs w:val="24"/>
              </w:rPr>
              <w:t xml:space="preserve"> – </w:t>
            </w:r>
            <w:r>
              <w:rPr>
                <w:rFonts w:ascii="Arial" w:eastAsia="SymbolMT" w:hAnsi="Arial" w:cs="Arial"/>
                <w:b/>
                <w:bCs/>
                <w:color w:val="000000" w:themeColor="text1"/>
                <w:sz w:val="24"/>
                <w:szCs w:val="24"/>
              </w:rPr>
              <w:t>Offer Services Voluntarily</w:t>
            </w:r>
          </w:p>
        </w:tc>
      </w:tr>
      <w:tr w:rsidR="00E10595" w14:paraId="6E5E2D7A" w14:textId="77777777" w:rsidTr="00E10595">
        <w:tc>
          <w:tcPr>
            <w:tcW w:w="3886" w:type="dxa"/>
            <w:gridSpan w:val="2"/>
          </w:tcPr>
          <w:p w14:paraId="2C014B0F" w14:textId="77777777" w:rsidR="00E10595" w:rsidRDefault="00E10595" w:rsidP="00F83EB5">
            <w:pPr>
              <w:autoSpaceDE w:val="0"/>
              <w:autoSpaceDN w:val="0"/>
              <w:adjustRightInd w:val="0"/>
              <w:spacing w:after="0"/>
              <w:rPr>
                <w:rFonts w:ascii="Arial" w:eastAsia="SymbolMT" w:hAnsi="Arial" w:cs="Arial"/>
                <w:b/>
                <w:bCs/>
                <w:color w:val="000000" w:themeColor="text1"/>
                <w:sz w:val="24"/>
                <w:szCs w:val="24"/>
              </w:rPr>
            </w:pPr>
            <w:r w:rsidRPr="00F83EB5">
              <w:rPr>
                <w:rFonts w:ascii="Arial" w:eastAsia="SymbolMT" w:hAnsi="Arial" w:cs="Arial"/>
                <w:b/>
                <w:bCs/>
                <w:color w:val="000000" w:themeColor="text1"/>
                <w:sz w:val="24"/>
                <w:szCs w:val="24"/>
              </w:rPr>
              <w:t>Measure Retention Rate 3-</w:t>
            </w:r>
            <w:proofErr w:type="gramStart"/>
            <w:r w:rsidRPr="00F83EB5">
              <w:rPr>
                <w:rFonts w:ascii="Arial" w:eastAsia="SymbolMT" w:hAnsi="Arial" w:cs="Arial"/>
                <w:b/>
                <w:bCs/>
                <w:color w:val="000000" w:themeColor="text1"/>
                <w:sz w:val="24"/>
                <w:szCs w:val="24"/>
              </w:rPr>
              <w:t>4.A</w:t>
            </w:r>
            <w:proofErr w:type="gramEnd"/>
          </w:p>
          <w:p w14:paraId="72156C45" w14:textId="585A5623" w:rsidR="00E10595" w:rsidRPr="00F83EB5" w:rsidRDefault="00E10595" w:rsidP="00F83EB5">
            <w:p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D</w:t>
            </w:r>
            <w:r w:rsidRPr="00F83EB5">
              <w:rPr>
                <w:rFonts w:ascii="Arial" w:eastAsia="SymbolMT" w:hAnsi="Arial" w:cs="Arial"/>
                <w:color w:val="000000" w:themeColor="text1"/>
                <w:sz w:val="24"/>
                <w:szCs w:val="24"/>
              </w:rPr>
              <w:t>escri</w:t>
            </w:r>
            <w:r>
              <w:rPr>
                <w:rFonts w:ascii="Arial" w:eastAsia="SymbolMT" w:hAnsi="Arial" w:cs="Arial"/>
                <w:color w:val="000000" w:themeColor="text1"/>
                <w:sz w:val="24"/>
                <w:szCs w:val="24"/>
              </w:rPr>
              <w:t>be the</w:t>
            </w:r>
            <w:r w:rsidRPr="00F83EB5">
              <w:rPr>
                <w:rFonts w:ascii="Arial" w:eastAsia="SymbolMT" w:hAnsi="Arial" w:cs="Arial"/>
                <w:color w:val="000000" w:themeColor="text1"/>
                <w:sz w:val="24"/>
                <w:szCs w:val="24"/>
              </w:rPr>
              <w:t xml:space="preserve"> program’s definition of retention rate and method for calculation and the current acceptance rate for all families offered services in the most recent </w:t>
            </w:r>
            <w:r w:rsidR="002E519B" w:rsidRPr="00F83EB5">
              <w:rPr>
                <w:rFonts w:ascii="Arial" w:eastAsia="SymbolMT" w:hAnsi="Arial" w:cs="Arial"/>
                <w:color w:val="000000" w:themeColor="text1"/>
                <w:sz w:val="24"/>
                <w:szCs w:val="24"/>
              </w:rPr>
              <w:t>year</w:t>
            </w:r>
            <w:r w:rsidR="002E519B">
              <w:rPr>
                <w:rFonts w:ascii="Arial" w:eastAsia="SymbolMT" w:hAnsi="Arial" w:cs="Arial"/>
                <w:color w:val="000000" w:themeColor="text1"/>
                <w:sz w:val="24"/>
                <w:szCs w:val="24"/>
              </w:rPr>
              <w:t>. Boilerplate</w:t>
            </w:r>
            <w:r>
              <w:rPr>
                <w:rFonts w:ascii="Arial" w:eastAsia="SymbolMT" w:hAnsi="Arial" w:cs="Arial"/>
                <w:color w:val="000000" w:themeColor="text1"/>
                <w:sz w:val="24"/>
                <w:szCs w:val="24"/>
              </w:rPr>
              <w:t xml:space="preserve"> language included</w:t>
            </w:r>
            <w:r w:rsidR="002E519B">
              <w:rPr>
                <w:rFonts w:ascii="Arial" w:eastAsia="SymbolMT" w:hAnsi="Arial" w:cs="Arial"/>
                <w:color w:val="000000" w:themeColor="text1"/>
                <w:sz w:val="24"/>
                <w:szCs w:val="24"/>
              </w:rPr>
              <w:t xml:space="preserve">: </w:t>
            </w:r>
            <w:r w:rsidR="002E519B" w:rsidRPr="00054980">
              <w:rPr>
                <w:rFonts w:ascii="Arial" w:hAnsi="Arial" w:cs="Arial"/>
                <w:i/>
                <w:iCs/>
                <w:sz w:val="20"/>
                <w:szCs w:val="20"/>
              </w:rPr>
              <w:t xml:space="preserve">HFNY uses HFA’s methodology to calculate the retention rate. Retention is calculated using the length of time between the first home visit and the last home visit for families who were enrolled during a particular period. A report is available in the MIS to calculate the Retention Rate at 3 months, 6 months, 12 months, 18 months, 24 months, and 36 months depending on the enrollment </w:t>
            </w:r>
            <w:r w:rsidR="002E519B" w:rsidRPr="00054980">
              <w:rPr>
                <w:rFonts w:ascii="Arial" w:hAnsi="Arial" w:cs="Arial"/>
                <w:i/>
                <w:iCs/>
                <w:sz w:val="20"/>
                <w:szCs w:val="20"/>
              </w:rPr>
              <w:lastRenderedPageBreak/>
              <w:t>period selected. See 3-4. A &amp; B. Retention Rate Analysis Report Documentation for additional details</w:t>
            </w:r>
          </w:p>
        </w:tc>
        <w:tc>
          <w:tcPr>
            <w:tcW w:w="587" w:type="dxa"/>
          </w:tcPr>
          <w:p w14:paraId="141B1E4E"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3AE78EC6" w14:textId="2F9C23EE"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605D1792"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70C11D83" w14:textId="77777777" w:rsidTr="00E10595">
        <w:tc>
          <w:tcPr>
            <w:tcW w:w="3886" w:type="dxa"/>
            <w:gridSpan w:val="2"/>
          </w:tcPr>
          <w:p w14:paraId="3ACF1CDB" w14:textId="115438F9" w:rsidR="00E10595" w:rsidRDefault="00E10595" w:rsidP="00F83EB5">
            <w:pPr>
              <w:autoSpaceDE w:val="0"/>
              <w:autoSpaceDN w:val="0"/>
              <w:adjustRightInd w:val="0"/>
              <w:spacing w:after="0"/>
              <w:rPr>
                <w:rFonts w:ascii="Arial" w:eastAsia="SymbolMT" w:hAnsi="Arial" w:cs="Arial"/>
                <w:b/>
                <w:bCs/>
                <w:color w:val="000000" w:themeColor="text1"/>
                <w:sz w:val="24"/>
                <w:szCs w:val="24"/>
              </w:rPr>
            </w:pPr>
            <w:r w:rsidRPr="00F83EB5">
              <w:rPr>
                <w:rFonts w:ascii="Arial" w:eastAsia="SymbolMT" w:hAnsi="Arial" w:cs="Arial"/>
                <w:b/>
                <w:bCs/>
                <w:color w:val="000000" w:themeColor="text1"/>
                <w:sz w:val="24"/>
                <w:szCs w:val="24"/>
              </w:rPr>
              <w:t>Retention Analysis 3-</w:t>
            </w:r>
            <w:proofErr w:type="gramStart"/>
            <w:r w:rsidRPr="00F83EB5">
              <w:rPr>
                <w:rFonts w:ascii="Arial" w:eastAsia="SymbolMT" w:hAnsi="Arial" w:cs="Arial"/>
                <w:b/>
                <w:bCs/>
                <w:color w:val="000000" w:themeColor="text1"/>
                <w:sz w:val="24"/>
                <w:szCs w:val="24"/>
              </w:rPr>
              <w:t>4.B</w:t>
            </w:r>
            <w:proofErr w:type="gramEnd"/>
          </w:p>
          <w:p w14:paraId="671A58A2" w14:textId="78A59C31" w:rsidR="00E10595" w:rsidRPr="00625CF2" w:rsidRDefault="00E10595" w:rsidP="00F83EB5">
            <w:p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 xml:space="preserve">**For sites with 50 or more families over a </w:t>
            </w:r>
            <w:proofErr w:type="gramStart"/>
            <w:r>
              <w:rPr>
                <w:rFonts w:ascii="Arial" w:eastAsia="SymbolMT" w:hAnsi="Arial" w:cs="Arial"/>
                <w:color w:val="000000" w:themeColor="text1"/>
                <w:sz w:val="24"/>
                <w:szCs w:val="24"/>
              </w:rPr>
              <w:t>two year</w:t>
            </w:r>
            <w:proofErr w:type="gramEnd"/>
            <w:r>
              <w:rPr>
                <w:rFonts w:ascii="Arial" w:eastAsia="SymbolMT" w:hAnsi="Arial" w:cs="Arial"/>
                <w:color w:val="000000" w:themeColor="text1"/>
                <w:sz w:val="24"/>
                <w:szCs w:val="24"/>
              </w:rPr>
              <w:t xml:space="preserve"> period</w:t>
            </w:r>
          </w:p>
          <w:p w14:paraId="49400AB0" w14:textId="77777777" w:rsidR="00E10595" w:rsidRDefault="00E10595" w:rsidP="00F83EB5">
            <w:p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A</w:t>
            </w:r>
            <w:r w:rsidRPr="00F83EB5">
              <w:rPr>
                <w:rFonts w:ascii="Arial" w:eastAsia="SymbolMT" w:hAnsi="Arial" w:cs="Arial"/>
                <w:color w:val="000000" w:themeColor="text1"/>
                <w:sz w:val="24"/>
                <w:szCs w:val="24"/>
              </w:rPr>
              <w:t>nalysis of data for all families who enrolled within at least one cohort year, analyze both formally (numbers and percentages) and informally (anecdotal information from staff and advisory members)</w:t>
            </w:r>
            <w:r>
              <w:rPr>
                <w:rFonts w:ascii="Arial" w:eastAsia="SymbolMT" w:hAnsi="Arial" w:cs="Arial"/>
                <w:color w:val="000000" w:themeColor="text1"/>
                <w:sz w:val="24"/>
                <w:szCs w:val="24"/>
              </w:rPr>
              <w:t>.</w:t>
            </w:r>
          </w:p>
          <w:p w14:paraId="36C5A7B7" w14:textId="32142053" w:rsidR="00E10595" w:rsidRPr="00F83EB5" w:rsidRDefault="00E10595" w:rsidP="008552B4">
            <w:pPr>
              <w:pStyle w:val="ListParagraph"/>
              <w:numPr>
                <w:ilvl w:val="0"/>
                <w:numId w:val="14"/>
              </w:numPr>
              <w:autoSpaceDE w:val="0"/>
              <w:autoSpaceDN w:val="0"/>
              <w:adjustRightInd w:val="0"/>
              <w:spacing w:after="0"/>
              <w:rPr>
                <w:rFonts w:ascii="Arial" w:eastAsia="SymbolMT" w:hAnsi="Arial" w:cs="Arial"/>
                <w:color w:val="000000" w:themeColor="text1"/>
                <w:sz w:val="24"/>
                <w:szCs w:val="24"/>
              </w:rPr>
            </w:pPr>
            <w:r w:rsidRPr="00F83EB5">
              <w:rPr>
                <w:rFonts w:ascii="Arial" w:eastAsia="SymbolMT" w:hAnsi="Arial" w:cs="Arial"/>
                <w:color w:val="000000" w:themeColor="text1"/>
                <w:sz w:val="24"/>
                <w:szCs w:val="24"/>
              </w:rPr>
              <w:t>Families who remain in services in comparison to families who leave.</w:t>
            </w:r>
          </w:p>
          <w:p w14:paraId="57BFD898" w14:textId="277901AC" w:rsidR="00E10595" w:rsidRPr="00F83EB5" w:rsidRDefault="00E10595" w:rsidP="008552B4">
            <w:pPr>
              <w:pStyle w:val="ListParagraph"/>
              <w:numPr>
                <w:ilvl w:val="0"/>
                <w:numId w:val="14"/>
              </w:numPr>
              <w:autoSpaceDE w:val="0"/>
              <w:autoSpaceDN w:val="0"/>
              <w:adjustRightInd w:val="0"/>
              <w:spacing w:after="0"/>
              <w:rPr>
                <w:rFonts w:ascii="Arial" w:eastAsia="SymbolMT" w:hAnsi="Arial" w:cs="Arial"/>
                <w:color w:val="000000" w:themeColor="text1"/>
                <w:sz w:val="24"/>
                <w:szCs w:val="24"/>
              </w:rPr>
            </w:pPr>
            <w:r w:rsidRPr="00F83EB5">
              <w:rPr>
                <w:rFonts w:ascii="Arial" w:eastAsia="SymbolMT" w:hAnsi="Arial" w:cs="Arial"/>
                <w:color w:val="000000" w:themeColor="text1"/>
                <w:sz w:val="24"/>
                <w:szCs w:val="24"/>
              </w:rPr>
              <w:t>Includes at least one analysis factor (The analysis includes one or two factors in its comparison of those who remained and those who left during the same period for a 2 rating, and at least 3 factors for a 3 rating).</w:t>
            </w:r>
          </w:p>
          <w:p w14:paraId="748EA326" w14:textId="375C470B" w:rsidR="00E10595" w:rsidRDefault="00E10595" w:rsidP="008552B4">
            <w:pPr>
              <w:pStyle w:val="ListParagraph"/>
              <w:numPr>
                <w:ilvl w:val="0"/>
                <w:numId w:val="14"/>
              </w:numPr>
              <w:autoSpaceDE w:val="0"/>
              <w:autoSpaceDN w:val="0"/>
              <w:adjustRightInd w:val="0"/>
              <w:spacing w:after="0"/>
              <w:rPr>
                <w:rFonts w:ascii="Arial" w:eastAsia="SymbolMT" w:hAnsi="Arial" w:cs="Arial"/>
                <w:color w:val="000000" w:themeColor="text1"/>
                <w:sz w:val="24"/>
                <w:szCs w:val="24"/>
              </w:rPr>
            </w:pPr>
            <w:r w:rsidRPr="00F83EB5">
              <w:rPr>
                <w:rFonts w:ascii="Arial" w:eastAsia="SymbolMT" w:hAnsi="Arial" w:cs="Arial"/>
                <w:color w:val="000000" w:themeColor="text1"/>
                <w:sz w:val="24"/>
                <w:szCs w:val="24"/>
              </w:rPr>
              <w:t>The reason why families leave.</w:t>
            </w:r>
          </w:p>
          <w:p w14:paraId="1EBDCF25" w14:textId="77777777" w:rsidR="008552B4" w:rsidRPr="000B58E8" w:rsidRDefault="008552B4" w:rsidP="008552B4">
            <w:pPr>
              <w:pStyle w:val="ListParagraph"/>
              <w:numPr>
                <w:ilvl w:val="0"/>
                <w:numId w:val="14"/>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71466169" w14:textId="77777777" w:rsidR="00E10595" w:rsidRDefault="00E10595" w:rsidP="00F96EE0">
            <w:pPr>
              <w:autoSpaceDE w:val="0"/>
              <w:autoSpaceDN w:val="0"/>
              <w:adjustRightInd w:val="0"/>
              <w:spacing w:after="0"/>
              <w:rPr>
                <w:rFonts w:ascii="Arial" w:eastAsia="SymbolMT" w:hAnsi="Arial" w:cs="Arial"/>
                <w:color w:val="000000" w:themeColor="text1"/>
                <w:sz w:val="24"/>
                <w:szCs w:val="24"/>
              </w:rPr>
            </w:pPr>
          </w:p>
          <w:p w14:paraId="2E03A1AD" w14:textId="2B45BA27" w:rsidR="00E10595" w:rsidRPr="00F96EE0" w:rsidRDefault="00E10595" w:rsidP="00054980">
            <w:pPr>
              <w:spacing w:after="0" w:line="240" w:lineRule="auto"/>
              <w:rPr>
                <w:rFonts w:ascii="Arial" w:eastAsia="SymbolMT" w:hAnsi="Arial" w:cs="Arial"/>
                <w:color w:val="000000" w:themeColor="text1"/>
                <w:sz w:val="24"/>
                <w:szCs w:val="24"/>
              </w:rPr>
            </w:pPr>
          </w:p>
        </w:tc>
        <w:tc>
          <w:tcPr>
            <w:tcW w:w="587" w:type="dxa"/>
          </w:tcPr>
          <w:p w14:paraId="44FEE1A5"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5C5E232B" w14:textId="6F665CB1"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227800BD"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65D5B52E" w14:textId="77777777" w:rsidTr="00E10595">
        <w:tc>
          <w:tcPr>
            <w:tcW w:w="3886" w:type="dxa"/>
            <w:gridSpan w:val="2"/>
          </w:tcPr>
          <w:p w14:paraId="58C87C89" w14:textId="0C14B444" w:rsidR="00E10595" w:rsidRDefault="00E10595" w:rsidP="00625CF2">
            <w:pPr>
              <w:autoSpaceDE w:val="0"/>
              <w:autoSpaceDN w:val="0"/>
              <w:adjustRightInd w:val="0"/>
              <w:spacing w:after="0"/>
              <w:rPr>
                <w:rFonts w:ascii="Arial" w:eastAsia="SymbolMT" w:hAnsi="Arial" w:cs="Arial"/>
                <w:color w:val="000000" w:themeColor="text1"/>
                <w:sz w:val="24"/>
                <w:szCs w:val="24"/>
              </w:rPr>
            </w:pPr>
            <w:r w:rsidRPr="00382D75">
              <w:rPr>
                <w:rFonts w:ascii="Arial" w:eastAsia="Arial" w:hAnsi="Arial" w:cs="Arial"/>
                <w:b/>
                <w:color w:val="000000"/>
                <w:sz w:val="24"/>
                <w:szCs w:val="24"/>
              </w:rPr>
              <w:t>Retention Analysis</w:t>
            </w:r>
            <w:r w:rsidRPr="00382D75">
              <w:rPr>
                <w:rFonts w:ascii="Arial" w:eastAsia="Arial" w:hAnsi="Arial" w:cs="Arial"/>
                <w:color w:val="000000"/>
                <w:sz w:val="24"/>
                <w:szCs w:val="24"/>
              </w:rPr>
              <w:t xml:space="preserve"> </w:t>
            </w:r>
            <w:r w:rsidRPr="00382D75">
              <w:rPr>
                <w:rFonts w:ascii="Arial" w:eastAsia="Arial" w:hAnsi="Arial" w:cs="Arial"/>
                <w:b/>
                <w:color w:val="000000"/>
                <w:sz w:val="24"/>
                <w:szCs w:val="24"/>
              </w:rPr>
              <w:t>3-</w:t>
            </w:r>
            <w:proofErr w:type="gramStart"/>
            <w:r w:rsidRPr="00382D75">
              <w:rPr>
                <w:rFonts w:ascii="Arial" w:eastAsia="Arial" w:hAnsi="Arial" w:cs="Arial"/>
                <w:b/>
                <w:color w:val="000000"/>
                <w:sz w:val="24"/>
                <w:szCs w:val="24"/>
              </w:rPr>
              <w:t>4</w:t>
            </w:r>
            <w:r>
              <w:rPr>
                <w:rFonts w:ascii="Arial" w:eastAsia="Arial" w:hAnsi="Arial" w:cs="Arial"/>
                <w:b/>
                <w:color w:val="000000"/>
                <w:sz w:val="24"/>
                <w:szCs w:val="24"/>
              </w:rPr>
              <w:t>.</w:t>
            </w:r>
            <w:r w:rsidRPr="00382D75">
              <w:rPr>
                <w:rFonts w:ascii="Arial" w:eastAsia="Arial" w:hAnsi="Arial" w:cs="Arial"/>
                <w:b/>
                <w:color w:val="000000"/>
                <w:sz w:val="24"/>
                <w:szCs w:val="24"/>
              </w:rPr>
              <w:t>B</w:t>
            </w:r>
            <w:proofErr w:type="gramEnd"/>
          </w:p>
          <w:p w14:paraId="5780D9DF" w14:textId="77777777" w:rsidR="00E10595" w:rsidRDefault="00E10595" w:rsidP="00625CF2">
            <w:p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w:t>
            </w:r>
            <w:r w:rsidRPr="00625CF2">
              <w:rPr>
                <w:rFonts w:ascii="Arial" w:eastAsia="SymbolMT" w:hAnsi="Arial" w:cs="Arial"/>
                <w:color w:val="000000" w:themeColor="text1"/>
                <w:sz w:val="24"/>
                <w:szCs w:val="24"/>
              </w:rPr>
              <w:t>For sites with less than 50 enrolled families at any one time over a two-year period</w:t>
            </w:r>
          </w:p>
          <w:p w14:paraId="5B13D41C" w14:textId="51D5F074" w:rsidR="00E10595" w:rsidRPr="00F96EE0" w:rsidRDefault="00E10595" w:rsidP="00F96EE0">
            <w:pPr>
              <w:pStyle w:val="ListParagraph"/>
              <w:numPr>
                <w:ilvl w:val="0"/>
                <w:numId w:val="16"/>
              </w:numPr>
              <w:autoSpaceDE w:val="0"/>
              <w:autoSpaceDN w:val="0"/>
              <w:adjustRightInd w:val="0"/>
              <w:spacing w:after="0"/>
              <w:rPr>
                <w:rFonts w:ascii="Arial" w:eastAsia="SymbolMT" w:hAnsi="Arial" w:cs="Arial"/>
                <w:color w:val="000000" w:themeColor="text1"/>
                <w:sz w:val="24"/>
                <w:szCs w:val="24"/>
              </w:rPr>
            </w:pPr>
            <w:r w:rsidRPr="00F96EE0">
              <w:rPr>
                <w:rFonts w:ascii="Arial" w:eastAsia="SymbolMT" w:hAnsi="Arial" w:cs="Arial"/>
                <w:color w:val="000000" w:themeColor="text1"/>
                <w:sz w:val="24"/>
                <w:szCs w:val="24"/>
              </w:rPr>
              <w:t xml:space="preserve">The maximum number of families that were enrolled at any one time. </w:t>
            </w:r>
          </w:p>
          <w:p w14:paraId="22BD2D9C" w14:textId="03E7F235" w:rsidR="00E10595" w:rsidRPr="00F96EE0" w:rsidRDefault="00E10595" w:rsidP="00F96EE0">
            <w:pPr>
              <w:pStyle w:val="ListParagraph"/>
              <w:numPr>
                <w:ilvl w:val="0"/>
                <w:numId w:val="16"/>
              </w:numPr>
              <w:autoSpaceDE w:val="0"/>
              <w:autoSpaceDN w:val="0"/>
              <w:adjustRightInd w:val="0"/>
              <w:spacing w:after="0"/>
              <w:rPr>
                <w:rFonts w:ascii="Arial" w:eastAsia="SymbolMT" w:hAnsi="Arial" w:cs="Arial"/>
                <w:color w:val="000000" w:themeColor="text1"/>
                <w:sz w:val="24"/>
                <w:szCs w:val="24"/>
              </w:rPr>
            </w:pPr>
            <w:r w:rsidRPr="00F96EE0">
              <w:rPr>
                <w:rFonts w:ascii="Arial" w:eastAsia="SymbolMT" w:hAnsi="Arial" w:cs="Arial"/>
                <w:color w:val="000000" w:themeColor="text1"/>
                <w:sz w:val="24"/>
                <w:szCs w:val="24"/>
              </w:rPr>
              <w:lastRenderedPageBreak/>
              <w:t xml:space="preserve">Informal data about families who leave service or are retained. </w:t>
            </w:r>
          </w:p>
          <w:p w14:paraId="4E8B81AD" w14:textId="35C390E8" w:rsidR="00E10595" w:rsidRPr="00F96EE0" w:rsidRDefault="00E10595" w:rsidP="00F96EE0">
            <w:pPr>
              <w:pStyle w:val="ListParagraph"/>
              <w:numPr>
                <w:ilvl w:val="0"/>
                <w:numId w:val="16"/>
              </w:numPr>
              <w:autoSpaceDE w:val="0"/>
              <w:autoSpaceDN w:val="0"/>
              <w:adjustRightInd w:val="0"/>
              <w:spacing w:after="0"/>
              <w:rPr>
                <w:rFonts w:ascii="Arial" w:eastAsia="SymbolMT" w:hAnsi="Arial" w:cs="Arial"/>
                <w:color w:val="000000" w:themeColor="text1"/>
                <w:sz w:val="24"/>
                <w:szCs w:val="24"/>
              </w:rPr>
            </w:pPr>
            <w:r w:rsidRPr="00F96EE0">
              <w:rPr>
                <w:rFonts w:ascii="Arial" w:eastAsia="SymbolMT" w:hAnsi="Arial" w:cs="Arial"/>
                <w:color w:val="000000" w:themeColor="text1"/>
                <w:sz w:val="24"/>
                <w:szCs w:val="24"/>
              </w:rPr>
              <w:t xml:space="preserve">Reasons why families are leaving services </w:t>
            </w:r>
          </w:p>
          <w:p w14:paraId="1C8EE342" w14:textId="77777777" w:rsidR="00E10595" w:rsidRDefault="00E10595" w:rsidP="00F96EE0">
            <w:pPr>
              <w:pStyle w:val="ListParagraph"/>
              <w:numPr>
                <w:ilvl w:val="0"/>
                <w:numId w:val="16"/>
              </w:num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I</w:t>
            </w:r>
            <w:r w:rsidRPr="00F96EE0">
              <w:rPr>
                <w:rFonts w:ascii="Arial" w:eastAsia="SymbolMT" w:hAnsi="Arial" w:cs="Arial"/>
                <w:color w:val="000000" w:themeColor="text1"/>
                <w:sz w:val="24"/>
                <w:szCs w:val="24"/>
              </w:rPr>
              <w:t>nformal data and reasons why families are leaving services. Include the maximum number of families that have been enrolled at any one time.</w:t>
            </w:r>
          </w:p>
          <w:p w14:paraId="08374B1D" w14:textId="77777777" w:rsidR="00E10595" w:rsidRDefault="00E10595" w:rsidP="00F96EE0">
            <w:pPr>
              <w:pStyle w:val="ListParagraph"/>
              <w:numPr>
                <w:ilvl w:val="0"/>
                <w:numId w:val="16"/>
              </w:numPr>
              <w:autoSpaceDE w:val="0"/>
              <w:autoSpaceDN w:val="0"/>
              <w:adjustRightInd w:val="0"/>
              <w:spacing w:after="0"/>
              <w:rPr>
                <w:rFonts w:ascii="Arial" w:eastAsia="SymbolMT" w:hAnsi="Arial" w:cs="Arial"/>
                <w:color w:val="000000" w:themeColor="text1"/>
                <w:sz w:val="24"/>
                <w:szCs w:val="24"/>
              </w:rPr>
            </w:pPr>
            <w:r w:rsidRPr="00F96EE0">
              <w:rPr>
                <w:rFonts w:ascii="Arial" w:eastAsia="SymbolMT" w:hAnsi="Arial" w:cs="Arial"/>
                <w:color w:val="000000" w:themeColor="text1"/>
                <w:sz w:val="24"/>
                <w:szCs w:val="24"/>
              </w:rPr>
              <w:t>A description of how the program is addressing its retention rate based on the analysis of factors identified.</w:t>
            </w:r>
          </w:p>
          <w:p w14:paraId="037607AE" w14:textId="77777777" w:rsidR="00E10595" w:rsidRDefault="00E10595" w:rsidP="00F96EE0">
            <w:pPr>
              <w:autoSpaceDE w:val="0"/>
              <w:autoSpaceDN w:val="0"/>
              <w:adjustRightInd w:val="0"/>
              <w:spacing w:after="0"/>
              <w:rPr>
                <w:rFonts w:ascii="Arial" w:eastAsia="SymbolMT" w:hAnsi="Arial" w:cs="Arial"/>
                <w:color w:val="000000" w:themeColor="text1"/>
                <w:sz w:val="24"/>
                <w:szCs w:val="24"/>
              </w:rPr>
            </w:pPr>
          </w:p>
          <w:p w14:paraId="62115E93" w14:textId="1EE6F6D5" w:rsidR="00E10595" w:rsidRPr="00382D75" w:rsidRDefault="00E10595" w:rsidP="00F96EE0">
            <w:pPr>
              <w:spacing w:after="0" w:line="240" w:lineRule="auto"/>
              <w:rPr>
                <w:rFonts w:ascii="Arial" w:eastAsia="Arial" w:hAnsi="Arial" w:cs="Arial"/>
                <w:sz w:val="24"/>
                <w:szCs w:val="24"/>
              </w:rPr>
            </w:pPr>
            <w:r w:rsidRPr="00F96EE0">
              <w:rPr>
                <w:rFonts w:ascii="Arial" w:eastAsia="Arial" w:hAnsi="Arial" w:cs="Arial"/>
                <w:b/>
                <w:bCs/>
                <w:sz w:val="24"/>
                <w:szCs w:val="24"/>
              </w:rPr>
              <w:t>Please note:</w:t>
            </w:r>
            <w:r>
              <w:rPr>
                <w:rFonts w:ascii="Arial" w:eastAsia="Arial" w:hAnsi="Arial" w:cs="Arial"/>
                <w:sz w:val="24"/>
                <w:szCs w:val="24"/>
              </w:rPr>
              <w:t xml:space="preserve"> </w:t>
            </w:r>
            <w:r w:rsidRPr="00382D75">
              <w:rPr>
                <w:rFonts w:ascii="Arial" w:eastAsia="Arial" w:hAnsi="Arial" w:cs="Arial"/>
                <w:sz w:val="24"/>
                <w:szCs w:val="24"/>
              </w:rPr>
              <w:t xml:space="preserve">For sites not required to complete Retention Analysis, submit a narrative describing the reason for exemption. </w:t>
            </w:r>
          </w:p>
          <w:p w14:paraId="3B96160A" w14:textId="7D5A121E" w:rsidR="00E10595" w:rsidRPr="00F96EE0" w:rsidRDefault="00E10595" w:rsidP="00F96EE0">
            <w:pPr>
              <w:autoSpaceDE w:val="0"/>
              <w:autoSpaceDN w:val="0"/>
              <w:adjustRightInd w:val="0"/>
              <w:spacing w:after="0"/>
              <w:rPr>
                <w:rFonts w:ascii="Arial" w:eastAsia="SymbolMT" w:hAnsi="Arial" w:cs="Arial"/>
                <w:color w:val="000000" w:themeColor="text1"/>
                <w:sz w:val="24"/>
                <w:szCs w:val="24"/>
              </w:rPr>
            </w:pPr>
          </w:p>
        </w:tc>
        <w:tc>
          <w:tcPr>
            <w:tcW w:w="587" w:type="dxa"/>
          </w:tcPr>
          <w:p w14:paraId="426BDF80"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07D84365" w14:textId="01234DCA"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0E9E314B"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3B29B9AB" w14:textId="77777777" w:rsidTr="00054980">
        <w:tc>
          <w:tcPr>
            <w:tcW w:w="642" w:type="dxa"/>
          </w:tcPr>
          <w:p w14:paraId="63E592DC" w14:textId="77777777" w:rsidR="00E10595" w:rsidRPr="00E558A6" w:rsidRDefault="00E10595" w:rsidP="008A014A">
            <w:pPr>
              <w:autoSpaceDE w:val="0"/>
              <w:autoSpaceDN w:val="0"/>
              <w:adjustRightInd w:val="0"/>
              <w:rPr>
                <w:rFonts w:ascii="Arial" w:eastAsia="SymbolMT" w:hAnsi="Arial" w:cs="Arial"/>
                <w:b/>
                <w:bCs/>
                <w:color w:val="000000" w:themeColor="text1"/>
                <w:sz w:val="24"/>
                <w:szCs w:val="24"/>
              </w:rPr>
            </w:pPr>
          </w:p>
        </w:tc>
        <w:tc>
          <w:tcPr>
            <w:tcW w:w="8708" w:type="dxa"/>
            <w:gridSpan w:val="4"/>
          </w:tcPr>
          <w:p w14:paraId="6311C119" w14:textId="3F6A1648" w:rsidR="00E10595" w:rsidRPr="00E558A6" w:rsidRDefault="00E10595" w:rsidP="008A014A">
            <w:pPr>
              <w:autoSpaceDE w:val="0"/>
              <w:autoSpaceDN w:val="0"/>
              <w:adjustRightInd w:val="0"/>
              <w:rPr>
                <w:rFonts w:ascii="Arial" w:eastAsia="SymbolMT" w:hAnsi="Arial" w:cs="Arial"/>
                <w:b/>
                <w:bCs/>
                <w:color w:val="000000" w:themeColor="text1"/>
                <w:sz w:val="24"/>
                <w:szCs w:val="24"/>
              </w:rPr>
            </w:pPr>
            <w:r w:rsidRPr="00E558A6">
              <w:rPr>
                <w:rFonts w:ascii="Arial" w:eastAsia="SymbolMT" w:hAnsi="Arial" w:cs="Arial"/>
                <w:b/>
                <w:bCs/>
                <w:color w:val="000000" w:themeColor="text1"/>
                <w:sz w:val="24"/>
                <w:szCs w:val="24"/>
              </w:rPr>
              <w:t>Standard 6. Promote PCI, Childhood Growth &amp; Development, Standard 7. Health Care and Community Resources, Standard 10. Model Specific Training &amp; Standard 12.  Reflective Supervision.</w:t>
            </w:r>
          </w:p>
        </w:tc>
      </w:tr>
      <w:tr w:rsidR="00E10595" w14:paraId="7AF9818D" w14:textId="77777777" w:rsidTr="00E10595">
        <w:tc>
          <w:tcPr>
            <w:tcW w:w="3886" w:type="dxa"/>
            <w:gridSpan w:val="2"/>
          </w:tcPr>
          <w:p w14:paraId="680C75E8" w14:textId="77777777" w:rsidR="00E10595" w:rsidRPr="006C70A0" w:rsidRDefault="00E10595" w:rsidP="00E558A6">
            <w:pPr>
              <w:autoSpaceDE w:val="0"/>
              <w:autoSpaceDN w:val="0"/>
              <w:adjustRightInd w:val="0"/>
              <w:spacing w:after="0"/>
              <w:rPr>
                <w:rFonts w:ascii="Arial" w:eastAsia="SymbolMT" w:hAnsi="Arial" w:cs="Arial"/>
                <w:b/>
                <w:bCs/>
                <w:i/>
                <w:iCs/>
                <w:color w:val="000000" w:themeColor="text1"/>
                <w:sz w:val="24"/>
                <w:szCs w:val="24"/>
              </w:rPr>
            </w:pPr>
            <w:r w:rsidRPr="006C70A0">
              <w:rPr>
                <w:rFonts w:ascii="Arial" w:eastAsia="SymbolMT" w:hAnsi="Arial" w:cs="Arial"/>
                <w:b/>
                <w:bCs/>
                <w:i/>
                <w:iCs/>
                <w:color w:val="000000" w:themeColor="text1"/>
                <w:sz w:val="24"/>
                <w:szCs w:val="24"/>
              </w:rPr>
              <w:t>Performance Targets</w:t>
            </w:r>
          </w:p>
          <w:p w14:paraId="6225EF20" w14:textId="77777777" w:rsidR="00E10595" w:rsidRPr="006C70A0" w:rsidRDefault="00E10595" w:rsidP="008552B4">
            <w:pPr>
              <w:pStyle w:val="ListParagraph"/>
              <w:numPr>
                <w:ilvl w:val="0"/>
                <w:numId w:val="18"/>
              </w:numPr>
              <w:autoSpaceDE w:val="0"/>
              <w:autoSpaceDN w:val="0"/>
              <w:adjustRightInd w:val="0"/>
              <w:spacing w:after="0"/>
              <w:rPr>
                <w:rFonts w:ascii="Arial" w:eastAsia="Arial" w:hAnsi="Arial" w:cs="Arial"/>
                <w:i/>
                <w:iCs/>
                <w:color w:val="000000"/>
                <w:sz w:val="24"/>
                <w:szCs w:val="24"/>
              </w:rPr>
            </w:pPr>
            <w:r w:rsidRPr="006C70A0">
              <w:rPr>
                <w:rFonts w:ascii="Arial" w:eastAsia="Arial" w:hAnsi="Arial" w:cs="Arial"/>
                <w:i/>
                <w:iCs/>
                <w:color w:val="000000"/>
                <w:sz w:val="24"/>
                <w:szCs w:val="24"/>
              </w:rPr>
              <w:t>How program monitors well childcare visits</w:t>
            </w:r>
          </w:p>
          <w:p w14:paraId="796C46C5" w14:textId="77777777" w:rsidR="00E10595" w:rsidRPr="006C70A0" w:rsidRDefault="00E10595" w:rsidP="008552B4">
            <w:pPr>
              <w:pStyle w:val="ListParagraph"/>
              <w:numPr>
                <w:ilvl w:val="0"/>
                <w:numId w:val="18"/>
              </w:numPr>
              <w:autoSpaceDE w:val="0"/>
              <w:autoSpaceDN w:val="0"/>
              <w:adjustRightInd w:val="0"/>
              <w:spacing w:after="0"/>
              <w:rPr>
                <w:rFonts w:ascii="Arial" w:eastAsia="Arial" w:hAnsi="Arial" w:cs="Arial"/>
                <w:i/>
                <w:iCs/>
                <w:color w:val="000000"/>
                <w:sz w:val="24"/>
                <w:szCs w:val="24"/>
              </w:rPr>
            </w:pPr>
            <w:r w:rsidRPr="006C70A0">
              <w:rPr>
                <w:rFonts w:ascii="Arial" w:eastAsia="Arial" w:hAnsi="Arial" w:cs="Arial"/>
                <w:i/>
                <w:iCs/>
                <w:color w:val="000000"/>
                <w:sz w:val="24"/>
                <w:szCs w:val="24"/>
              </w:rPr>
              <w:t xml:space="preserve">strategies developed to address barriers identified with well childcare target achievement and any strategies that have been implemented. </w:t>
            </w:r>
          </w:p>
          <w:p w14:paraId="4F1864CA" w14:textId="1EB2A838" w:rsidR="00E10595" w:rsidRPr="006C70A0" w:rsidRDefault="00E10595" w:rsidP="008552B4">
            <w:pPr>
              <w:pStyle w:val="ListParagraph"/>
              <w:numPr>
                <w:ilvl w:val="0"/>
                <w:numId w:val="18"/>
              </w:numPr>
              <w:autoSpaceDE w:val="0"/>
              <w:autoSpaceDN w:val="0"/>
              <w:adjustRightInd w:val="0"/>
              <w:spacing w:after="0"/>
              <w:rPr>
                <w:rFonts w:ascii="Arial" w:eastAsia="SymbolMT" w:hAnsi="Arial" w:cs="Arial"/>
                <w:i/>
                <w:iCs/>
                <w:color w:val="000000" w:themeColor="text1"/>
                <w:sz w:val="24"/>
                <w:szCs w:val="24"/>
              </w:rPr>
            </w:pPr>
            <w:r w:rsidRPr="006C70A0">
              <w:rPr>
                <w:rFonts w:ascii="Arial" w:eastAsia="Arial" w:hAnsi="Arial" w:cs="Arial"/>
                <w:i/>
                <w:iCs/>
                <w:color w:val="000000"/>
                <w:sz w:val="24"/>
                <w:szCs w:val="24"/>
              </w:rPr>
              <w:t>barriers identified in meeting performance targets</w:t>
            </w:r>
            <w:r w:rsidRPr="00357126">
              <w:rPr>
                <w:rFonts w:ascii="Arial" w:eastAsia="Arial" w:hAnsi="Arial" w:cs="Arial"/>
                <w:color w:val="000000"/>
                <w:sz w:val="24"/>
                <w:szCs w:val="24"/>
              </w:rPr>
              <w:t>.</w:t>
            </w:r>
            <w:r w:rsidR="00357126" w:rsidRPr="00357126">
              <w:rPr>
                <w:rFonts w:ascii="Arial" w:eastAsia="Arial" w:hAnsi="Arial" w:cs="Arial"/>
                <w:color w:val="000000"/>
                <w:sz w:val="24"/>
                <w:szCs w:val="24"/>
              </w:rPr>
              <w:t xml:space="preserve">  </w:t>
            </w:r>
            <w:r w:rsidR="00357126" w:rsidRPr="00402CBF">
              <w:rPr>
                <w:rFonts w:ascii="Arial" w:eastAsia="Arial" w:hAnsi="Arial" w:cs="Arial"/>
                <w:color w:val="000000"/>
                <w:sz w:val="24"/>
                <w:szCs w:val="24"/>
              </w:rPr>
              <w:t>Did the program list out (provide narrative</w:t>
            </w:r>
            <w:r w:rsidR="00357126" w:rsidRPr="008552B4">
              <w:rPr>
                <w:rFonts w:ascii="Arial" w:eastAsia="Arial" w:hAnsi="Arial" w:cs="Arial"/>
                <w:color w:val="000000"/>
                <w:sz w:val="24"/>
                <w:szCs w:val="24"/>
              </w:rPr>
              <w:t xml:space="preserve">) </w:t>
            </w:r>
            <w:r w:rsidR="00357126" w:rsidRPr="008552B4">
              <w:rPr>
                <w:rFonts w:ascii="Arial" w:eastAsia="Arial" w:hAnsi="Arial" w:cs="Arial"/>
                <w:color w:val="000000"/>
                <w:sz w:val="24"/>
                <w:szCs w:val="24"/>
              </w:rPr>
              <w:lastRenderedPageBreak/>
              <w:t>on the targets they</w:t>
            </w:r>
            <w:r w:rsidR="00357126" w:rsidRPr="006C70A0">
              <w:rPr>
                <w:rFonts w:ascii="Arial" w:eastAsia="Arial" w:hAnsi="Arial" w:cs="Arial"/>
                <w:color w:val="000000"/>
                <w:sz w:val="24"/>
                <w:szCs w:val="24"/>
              </w:rPr>
              <w:t xml:space="preserve">’re NOT meeting? </w:t>
            </w:r>
          </w:p>
          <w:p w14:paraId="75DF704C" w14:textId="77777777" w:rsidR="008552B4" w:rsidRPr="000B58E8" w:rsidRDefault="008552B4" w:rsidP="008552B4">
            <w:pPr>
              <w:pStyle w:val="ListParagraph"/>
              <w:numPr>
                <w:ilvl w:val="0"/>
                <w:numId w:val="18"/>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75B84DB3" w14:textId="4C0AA2E7" w:rsidR="008552B4" w:rsidRPr="006C70A0" w:rsidRDefault="008552B4" w:rsidP="006C70A0">
            <w:pPr>
              <w:pStyle w:val="ListParagraph"/>
              <w:autoSpaceDE w:val="0"/>
              <w:autoSpaceDN w:val="0"/>
              <w:adjustRightInd w:val="0"/>
              <w:spacing w:after="0"/>
              <w:rPr>
                <w:rFonts w:ascii="Arial" w:eastAsia="SymbolMT" w:hAnsi="Arial" w:cs="Arial"/>
                <w:i/>
                <w:iCs/>
                <w:color w:val="000000" w:themeColor="text1"/>
                <w:sz w:val="24"/>
                <w:szCs w:val="24"/>
              </w:rPr>
            </w:pPr>
          </w:p>
        </w:tc>
        <w:tc>
          <w:tcPr>
            <w:tcW w:w="587" w:type="dxa"/>
          </w:tcPr>
          <w:p w14:paraId="226B732D"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3A89D359" w14:textId="793FDF6E"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547DD8F8"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23A52863" w14:textId="77777777" w:rsidTr="00E10595">
        <w:tc>
          <w:tcPr>
            <w:tcW w:w="3886" w:type="dxa"/>
            <w:gridSpan w:val="2"/>
          </w:tcPr>
          <w:p w14:paraId="0111D635" w14:textId="77777777" w:rsidR="00E10595" w:rsidRDefault="00E10595" w:rsidP="00E558A6">
            <w:pPr>
              <w:autoSpaceDE w:val="0"/>
              <w:autoSpaceDN w:val="0"/>
              <w:adjustRightInd w:val="0"/>
              <w:spacing w:after="0"/>
              <w:rPr>
                <w:rFonts w:ascii="Arial" w:eastAsia="SymbolMT" w:hAnsi="Arial" w:cs="Arial"/>
                <w:b/>
                <w:bCs/>
                <w:color w:val="000000" w:themeColor="text1"/>
                <w:sz w:val="24"/>
                <w:szCs w:val="24"/>
              </w:rPr>
            </w:pPr>
            <w:r w:rsidRPr="00E558A6">
              <w:rPr>
                <w:rFonts w:ascii="Arial" w:eastAsia="SymbolMT" w:hAnsi="Arial" w:cs="Arial"/>
                <w:b/>
                <w:bCs/>
                <w:color w:val="000000" w:themeColor="text1"/>
                <w:sz w:val="24"/>
                <w:szCs w:val="24"/>
              </w:rPr>
              <w:t>Performance Indicators</w:t>
            </w:r>
          </w:p>
          <w:p w14:paraId="326811C5" w14:textId="77777777" w:rsidR="00E10595" w:rsidRPr="00E558A6" w:rsidRDefault="00E10595" w:rsidP="008552B4">
            <w:pPr>
              <w:pStyle w:val="ListParagraph"/>
              <w:numPr>
                <w:ilvl w:val="0"/>
                <w:numId w:val="19"/>
              </w:numPr>
              <w:autoSpaceDE w:val="0"/>
              <w:autoSpaceDN w:val="0"/>
              <w:adjustRightInd w:val="0"/>
              <w:spacing w:after="0"/>
              <w:rPr>
                <w:rFonts w:ascii="Arial" w:eastAsia="Arial" w:hAnsi="Arial" w:cs="Arial"/>
                <w:color w:val="000000"/>
                <w:sz w:val="24"/>
                <w:szCs w:val="24"/>
              </w:rPr>
            </w:pPr>
            <w:r w:rsidRPr="00E558A6">
              <w:rPr>
                <w:rFonts w:ascii="Arial" w:eastAsia="Arial" w:hAnsi="Arial" w:cs="Arial"/>
                <w:color w:val="000000"/>
                <w:sz w:val="24"/>
                <w:szCs w:val="24"/>
              </w:rPr>
              <w:t xml:space="preserve">For each performance indicator achieved, what </w:t>
            </w:r>
            <w:proofErr w:type="gramStart"/>
            <w:r w:rsidRPr="00E558A6">
              <w:rPr>
                <w:rFonts w:ascii="Arial" w:eastAsia="Arial" w:hAnsi="Arial" w:cs="Arial"/>
                <w:color w:val="000000"/>
                <w:sz w:val="24"/>
                <w:szCs w:val="24"/>
              </w:rPr>
              <w:t>particular factors</w:t>
            </w:r>
            <w:proofErr w:type="gramEnd"/>
            <w:r w:rsidRPr="00E558A6">
              <w:rPr>
                <w:rFonts w:ascii="Arial" w:eastAsia="Arial" w:hAnsi="Arial" w:cs="Arial"/>
                <w:color w:val="000000"/>
                <w:sz w:val="24"/>
                <w:szCs w:val="24"/>
              </w:rPr>
              <w:t xml:space="preserve"> do you attribute this success to?  </w:t>
            </w:r>
          </w:p>
          <w:p w14:paraId="04243E08" w14:textId="77777777" w:rsidR="00E10595" w:rsidRPr="006C70A0" w:rsidRDefault="00E10595" w:rsidP="008552B4">
            <w:pPr>
              <w:pStyle w:val="ListParagraph"/>
              <w:numPr>
                <w:ilvl w:val="0"/>
                <w:numId w:val="19"/>
              </w:numPr>
              <w:autoSpaceDE w:val="0"/>
              <w:autoSpaceDN w:val="0"/>
              <w:adjustRightInd w:val="0"/>
              <w:spacing w:after="0"/>
              <w:rPr>
                <w:rFonts w:ascii="Arial" w:eastAsia="SymbolMT" w:hAnsi="Arial" w:cs="Arial"/>
                <w:b/>
                <w:bCs/>
                <w:color w:val="000000" w:themeColor="text1"/>
                <w:sz w:val="24"/>
                <w:szCs w:val="24"/>
              </w:rPr>
            </w:pPr>
            <w:r w:rsidRPr="00E558A6">
              <w:rPr>
                <w:rFonts w:ascii="Arial" w:eastAsia="Arial" w:hAnsi="Arial" w:cs="Arial"/>
                <w:color w:val="000000"/>
                <w:sz w:val="24"/>
                <w:szCs w:val="24"/>
              </w:rPr>
              <w:t>For each indicator not achieved, please describe steps taken to identify barriers to achievement, strategies developed, and strategies implemented to address barriers identified</w:t>
            </w:r>
          </w:p>
          <w:p w14:paraId="0A82E9BD" w14:textId="77777777" w:rsidR="00357126" w:rsidRDefault="00357126" w:rsidP="008552B4">
            <w:pPr>
              <w:pStyle w:val="ListParagraph"/>
              <w:numPr>
                <w:ilvl w:val="0"/>
                <w:numId w:val="19"/>
              </w:numPr>
              <w:autoSpaceDE w:val="0"/>
              <w:autoSpaceDN w:val="0"/>
              <w:adjustRightInd w:val="0"/>
              <w:spacing w:after="0"/>
              <w:rPr>
                <w:rFonts w:ascii="Arial" w:eastAsia="SymbolMT" w:hAnsi="Arial" w:cs="Arial"/>
                <w:color w:val="000000" w:themeColor="text1"/>
                <w:sz w:val="24"/>
                <w:szCs w:val="24"/>
              </w:rPr>
            </w:pPr>
            <w:r w:rsidRPr="006C70A0">
              <w:rPr>
                <w:rFonts w:ascii="Arial" w:eastAsia="SymbolMT" w:hAnsi="Arial" w:cs="Arial"/>
                <w:color w:val="000000" w:themeColor="text1"/>
                <w:sz w:val="24"/>
                <w:szCs w:val="24"/>
              </w:rPr>
              <w:t xml:space="preserve">Did the program list out </w:t>
            </w:r>
            <w:proofErr w:type="gramStart"/>
            <w:r w:rsidRPr="006C70A0">
              <w:rPr>
                <w:rFonts w:ascii="Arial" w:eastAsia="SymbolMT" w:hAnsi="Arial" w:cs="Arial"/>
                <w:color w:val="000000" w:themeColor="text1"/>
                <w:sz w:val="24"/>
                <w:szCs w:val="24"/>
              </w:rPr>
              <w:t>P.I’s</w:t>
            </w:r>
            <w:proofErr w:type="gramEnd"/>
            <w:r w:rsidRPr="006C70A0">
              <w:rPr>
                <w:rFonts w:ascii="Arial" w:eastAsia="SymbolMT" w:hAnsi="Arial" w:cs="Arial"/>
                <w:color w:val="000000" w:themeColor="text1"/>
                <w:sz w:val="24"/>
                <w:szCs w:val="24"/>
              </w:rPr>
              <w:t xml:space="preserve"> achieved and not achieved?</w:t>
            </w:r>
          </w:p>
          <w:p w14:paraId="5B4D9BA0" w14:textId="77777777" w:rsidR="008552B4" w:rsidRPr="000B58E8" w:rsidRDefault="008552B4" w:rsidP="008552B4">
            <w:pPr>
              <w:pStyle w:val="ListParagraph"/>
              <w:numPr>
                <w:ilvl w:val="0"/>
                <w:numId w:val="19"/>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50EBE7CC" w14:textId="58ECABAD" w:rsidR="008552B4" w:rsidRPr="006C70A0" w:rsidRDefault="008552B4" w:rsidP="006C70A0">
            <w:pPr>
              <w:pStyle w:val="ListParagraph"/>
              <w:autoSpaceDE w:val="0"/>
              <w:autoSpaceDN w:val="0"/>
              <w:adjustRightInd w:val="0"/>
              <w:spacing w:after="0"/>
              <w:rPr>
                <w:rFonts w:ascii="Arial" w:eastAsia="SymbolMT" w:hAnsi="Arial" w:cs="Arial"/>
                <w:color w:val="000000" w:themeColor="text1"/>
                <w:sz w:val="24"/>
                <w:szCs w:val="24"/>
              </w:rPr>
            </w:pPr>
          </w:p>
        </w:tc>
        <w:tc>
          <w:tcPr>
            <w:tcW w:w="587" w:type="dxa"/>
          </w:tcPr>
          <w:p w14:paraId="7F741836"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05285468" w14:textId="0F2E54B3"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773ABE58"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2C202C53" w14:textId="77777777" w:rsidTr="00054980">
        <w:tc>
          <w:tcPr>
            <w:tcW w:w="642" w:type="dxa"/>
          </w:tcPr>
          <w:p w14:paraId="4346BB3A" w14:textId="77777777" w:rsidR="00E10595" w:rsidRPr="00B668ED" w:rsidRDefault="00E10595" w:rsidP="008A014A">
            <w:pPr>
              <w:autoSpaceDE w:val="0"/>
              <w:autoSpaceDN w:val="0"/>
              <w:adjustRightInd w:val="0"/>
              <w:rPr>
                <w:rFonts w:ascii="Arial" w:eastAsia="SymbolMT" w:hAnsi="Arial" w:cs="Arial"/>
                <w:b/>
                <w:bCs/>
                <w:color w:val="000000" w:themeColor="text1"/>
                <w:sz w:val="24"/>
                <w:szCs w:val="24"/>
              </w:rPr>
            </w:pPr>
          </w:p>
        </w:tc>
        <w:tc>
          <w:tcPr>
            <w:tcW w:w="8708" w:type="dxa"/>
            <w:gridSpan w:val="4"/>
          </w:tcPr>
          <w:p w14:paraId="6E32C0ED" w14:textId="23D1D0DF" w:rsidR="00E10595" w:rsidRPr="00B668ED" w:rsidRDefault="00E10595" w:rsidP="008A014A">
            <w:pPr>
              <w:autoSpaceDE w:val="0"/>
              <w:autoSpaceDN w:val="0"/>
              <w:adjustRightInd w:val="0"/>
              <w:rPr>
                <w:rFonts w:ascii="Arial" w:eastAsia="SymbolMT" w:hAnsi="Arial" w:cs="Arial"/>
                <w:b/>
                <w:bCs/>
                <w:color w:val="000000" w:themeColor="text1"/>
                <w:sz w:val="24"/>
                <w:szCs w:val="24"/>
              </w:rPr>
            </w:pPr>
            <w:r w:rsidRPr="00B668ED">
              <w:rPr>
                <w:rFonts w:ascii="Arial" w:eastAsia="SymbolMT" w:hAnsi="Arial" w:cs="Arial"/>
                <w:b/>
                <w:bCs/>
                <w:color w:val="000000" w:themeColor="text1"/>
                <w:sz w:val="24"/>
                <w:szCs w:val="24"/>
              </w:rPr>
              <w:t xml:space="preserve">Standard 5 – Diversity, </w:t>
            </w:r>
            <w:proofErr w:type="gramStart"/>
            <w:r w:rsidRPr="00B668ED">
              <w:rPr>
                <w:rFonts w:ascii="Arial" w:eastAsia="SymbolMT" w:hAnsi="Arial" w:cs="Arial"/>
                <w:b/>
                <w:bCs/>
                <w:color w:val="000000" w:themeColor="text1"/>
                <w:sz w:val="24"/>
                <w:szCs w:val="24"/>
              </w:rPr>
              <w:t>Equity</w:t>
            </w:r>
            <w:proofErr w:type="gramEnd"/>
            <w:r w:rsidRPr="00B668ED">
              <w:rPr>
                <w:rFonts w:ascii="Arial" w:eastAsia="SymbolMT" w:hAnsi="Arial" w:cs="Arial"/>
                <w:b/>
                <w:bCs/>
                <w:color w:val="000000" w:themeColor="text1"/>
                <w:sz w:val="24"/>
                <w:szCs w:val="24"/>
              </w:rPr>
              <w:t xml:space="preserve"> and Inclusion</w:t>
            </w:r>
          </w:p>
        </w:tc>
      </w:tr>
      <w:tr w:rsidR="00E10595" w14:paraId="6989D177" w14:textId="77777777" w:rsidTr="00E10595">
        <w:tc>
          <w:tcPr>
            <w:tcW w:w="3886" w:type="dxa"/>
            <w:gridSpan w:val="2"/>
          </w:tcPr>
          <w:p w14:paraId="6C1AB2E5" w14:textId="77777777" w:rsidR="00E10595" w:rsidRDefault="00E10595" w:rsidP="00B668ED">
            <w:pPr>
              <w:autoSpaceDE w:val="0"/>
              <w:autoSpaceDN w:val="0"/>
              <w:adjustRightInd w:val="0"/>
              <w:spacing w:after="0"/>
              <w:rPr>
                <w:rFonts w:ascii="Arial" w:eastAsia="Arial" w:hAnsi="Arial" w:cs="Arial"/>
                <w:color w:val="000000"/>
                <w:sz w:val="24"/>
                <w:szCs w:val="24"/>
              </w:rPr>
            </w:pPr>
            <w:r w:rsidRPr="00130B2B">
              <w:rPr>
                <w:rFonts w:ascii="Arial" w:eastAsia="Arial" w:hAnsi="Arial" w:cs="Arial"/>
                <w:b/>
                <w:color w:val="000000"/>
                <w:sz w:val="24"/>
                <w:szCs w:val="24"/>
              </w:rPr>
              <w:t>Family &amp; Staff Input 5-</w:t>
            </w:r>
            <w:proofErr w:type="gramStart"/>
            <w:r w:rsidRPr="00130B2B">
              <w:rPr>
                <w:rFonts w:ascii="Arial" w:eastAsia="Arial" w:hAnsi="Arial" w:cs="Arial"/>
                <w:b/>
                <w:color w:val="000000"/>
                <w:sz w:val="24"/>
                <w:szCs w:val="24"/>
              </w:rPr>
              <w:t>4</w:t>
            </w:r>
            <w:r>
              <w:rPr>
                <w:rFonts w:ascii="Arial" w:eastAsia="Arial" w:hAnsi="Arial" w:cs="Arial"/>
                <w:b/>
                <w:color w:val="000000"/>
                <w:sz w:val="24"/>
                <w:szCs w:val="24"/>
              </w:rPr>
              <w:t>.</w:t>
            </w:r>
            <w:r w:rsidRPr="00130B2B">
              <w:rPr>
                <w:rFonts w:ascii="Arial" w:eastAsia="Arial" w:hAnsi="Arial" w:cs="Arial"/>
                <w:b/>
                <w:color w:val="000000"/>
                <w:sz w:val="24"/>
                <w:szCs w:val="24"/>
              </w:rPr>
              <w:t>A</w:t>
            </w:r>
            <w:proofErr w:type="gramEnd"/>
            <w:r w:rsidRPr="00130B2B">
              <w:rPr>
                <w:rFonts w:ascii="Arial" w:eastAsia="Arial" w:hAnsi="Arial" w:cs="Arial"/>
                <w:color w:val="000000"/>
                <w:sz w:val="24"/>
                <w:szCs w:val="24"/>
              </w:rPr>
              <w:t xml:space="preserve"> </w:t>
            </w:r>
          </w:p>
          <w:p w14:paraId="29F1C824" w14:textId="4E7F6D78" w:rsidR="00E10595" w:rsidRPr="00B668ED" w:rsidRDefault="00E10595" w:rsidP="00B668ED">
            <w:pPr>
              <w:pStyle w:val="ListParagraph"/>
              <w:numPr>
                <w:ilvl w:val="0"/>
                <w:numId w:val="20"/>
              </w:numPr>
              <w:autoSpaceDE w:val="0"/>
              <w:autoSpaceDN w:val="0"/>
              <w:adjustRightInd w:val="0"/>
              <w:spacing w:after="0"/>
              <w:rPr>
                <w:rFonts w:ascii="Arial" w:eastAsia="Arial" w:hAnsi="Arial" w:cs="Arial"/>
                <w:color w:val="000000"/>
                <w:sz w:val="24"/>
                <w:szCs w:val="24"/>
              </w:rPr>
            </w:pPr>
            <w:r>
              <w:rPr>
                <w:rFonts w:ascii="Arial" w:eastAsia="Arial" w:hAnsi="Arial" w:cs="Arial"/>
                <w:color w:val="000000"/>
                <w:sz w:val="24"/>
                <w:szCs w:val="24"/>
              </w:rPr>
              <w:t>T</w:t>
            </w:r>
            <w:r w:rsidRPr="00B668ED">
              <w:rPr>
                <w:rFonts w:ascii="Arial" w:eastAsia="Arial" w:hAnsi="Arial" w:cs="Arial"/>
                <w:color w:val="000000"/>
                <w:sz w:val="24"/>
                <w:szCs w:val="24"/>
              </w:rPr>
              <w:t>he program’s most recent efforts to obtain meaningful feedback from parents/caregivers and staff.</w:t>
            </w:r>
          </w:p>
          <w:p w14:paraId="7E7BE8AB" w14:textId="1B51C5F9" w:rsidR="00E10595" w:rsidRPr="00B668ED" w:rsidRDefault="00E10595" w:rsidP="00B668ED">
            <w:pPr>
              <w:pStyle w:val="ListParagraph"/>
              <w:numPr>
                <w:ilvl w:val="0"/>
                <w:numId w:val="20"/>
              </w:numPr>
              <w:autoSpaceDE w:val="0"/>
              <w:autoSpaceDN w:val="0"/>
              <w:adjustRightInd w:val="0"/>
              <w:spacing w:after="0"/>
              <w:rPr>
                <w:rFonts w:ascii="Arial" w:eastAsia="SymbolMT" w:hAnsi="Arial" w:cs="Arial"/>
                <w:color w:val="000000" w:themeColor="text1"/>
                <w:sz w:val="24"/>
                <w:szCs w:val="24"/>
              </w:rPr>
            </w:pPr>
            <w:r w:rsidRPr="00B668ED">
              <w:rPr>
                <w:rFonts w:ascii="Arial" w:eastAsia="SymbolMT" w:hAnsi="Arial" w:cs="Arial"/>
                <w:color w:val="000000" w:themeColor="text1"/>
                <w:sz w:val="24"/>
                <w:szCs w:val="24"/>
              </w:rPr>
              <w:t xml:space="preserve">Summarize the results of these efforts to include any patterns, trends, </w:t>
            </w:r>
            <w:r w:rsidRPr="00B668ED">
              <w:rPr>
                <w:rFonts w:ascii="Arial" w:eastAsia="SymbolMT" w:hAnsi="Arial" w:cs="Arial"/>
                <w:color w:val="000000" w:themeColor="text1"/>
                <w:sz w:val="24"/>
                <w:szCs w:val="24"/>
              </w:rPr>
              <w:lastRenderedPageBreak/>
              <w:t>strengths, and challenges that were identified.</w:t>
            </w:r>
          </w:p>
          <w:p w14:paraId="2B24AAD0" w14:textId="4923B799" w:rsidR="00E10595" w:rsidRPr="00B668ED" w:rsidRDefault="00E10595" w:rsidP="00B668ED">
            <w:pPr>
              <w:pStyle w:val="ListParagraph"/>
              <w:numPr>
                <w:ilvl w:val="0"/>
                <w:numId w:val="20"/>
              </w:numPr>
              <w:autoSpaceDE w:val="0"/>
              <w:autoSpaceDN w:val="0"/>
              <w:adjustRightInd w:val="0"/>
              <w:spacing w:after="0"/>
              <w:rPr>
                <w:rFonts w:ascii="Arial" w:eastAsia="Arial" w:hAnsi="Arial" w:cs="Arial"/>
                <w:color w:val="000000"/>
                <w:sz w:val="24"/>
                <w:szCs w:val="24"/>
              </w:rPr>
            </w:pPr>
            <w:r w:rsidRPr="00B668ED">
              <w:rPr>
                <w:rFonts w:ascii="Arial" w:eastAsia="Arial" w:hAnsi="Arial" w:cs="Arial"/>
                <w:color w:val="000000"/>
                <w:sz w:val="24"/>
                <w:szCs w:val="24"/>
              </w:rPr>
              <w:t>feedback gathered includes information about the use of curricula and program materials.</w:t>
            </w:r>
          </w:p>
          <w:p w14:paraId="7A475779" w14:textId="5340D08F" w:rsidR="00E10595" w:rsidRPr="00B668ED" w:rsidRDefault="00E10595" w:rsidP="00B668ED">
            <w:pPr>
              <w:pStyle w:val="ListParagraph"/>
              <w:numPr>
                <w:ilvl w:val="0"/>
                <w:numId w:val="20"/>
              </w:numPr>
              <w:autoSpaceDE w:val="0"/>
              <w:autoSpaceDN w:val="0"/>
              <w:adjustRightInd w:val="0"/>
              <w:spacing w:after="0"/>
              <w:rPr>
                <w:rFonts w:ascii="Arial" w:eastAsia="SymbolMT" w:hAnsi="Arial" w:cs="Arial"/>
                <w:color w:val="000000" w:themeColor="text1"/>
                <w:sz w:val="24"/>
                <w:szCs w:val="24"/>
              </w:rPr>
            </w:pPr>
            <w:r w:rsidRPr="00B668ED">
              <w:rPr>
                <w:rFonts w:ascii="Arial" w:eastAsia="Arial" w:hAnsi="Arial" w:cs="Arial"/>
                <w:color w:val="000000"/>
                <w:sz w:val="24"/>
                <w:szCs w:val="24"/>
              </w:rPr>
              <w:t>the site will identify areas of strength and where there is opportunity for growth in the way the site promotes greater equity in service delivery</w:t>
            </w:r>
          </w:p>
          <w:p w14:paraId="6C088930" w14:textId="56CFD71A" w:rsidR="00E10595" w:rsidRPr="00EA46D7" w:rsidRDefault="00E10595" w:rsidP="00B668ED">
            <w:pPr>
              <w:autoSpaceDE w:val="0"/>
              <w:autoSpaceDN w:val="0"/>
              <w:adjustRightInd w:val="0"/>
              <w:spacing w:after="0"/>
              <w:rPr>
                <w:rFonts w:ascii="Arial" w:eastAsia="SymbolMT" w:hAnsi="Arial" w:cs="Arial"/>
                <w:color w:val="000000" w:themeColor="text1"/>
                <w:sz w:val="24"/>
                <w:szCs w:val="24"/>
              </w:rPr>
            </w:pPr>
          </w:p>
        </w:tc>
        <w:tc>
          <w:tcPr>
            <w:tcW w:w="587" w:type="dxa"/>
          </w:tcPr>
          <w:p w14:paraId="322B276F"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1E83E21D" w14:textId="0B896D1A"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448626C3"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3E7FF6D9" w14:textId="77777777" w:rsidTr="00E10595">
        <w:tc>
          <w:tcPr>
            <w:tcW w:w="3886" w:type="dxa"/>
            <w:gridSpan w:val="2"/>
          </w:tcPr>
          <w:p w14:paraId="617C11D1" w14:textId="77777777" w:rsidR="00E10595" w:rsidRDefault="00E10595" w:rsidP="00575A48">
            <w:pPr>
              <w:autoSpaceDE w:val="0"/>
              <w:autoSpaceDN w:val="0"/>
              <w:adjustRightInd w:val="0"/>
              <w:spacing w:after="0"/>
              <w:rPr>
                <w:rFonts w:ascii="Arial" w:eastAsia="SymbolMT" w:hAnsi="Arial" w:cs="Arial"/>
                <w:b/>
                <w:bCs/>
                <w:color w:val="000000" w:themeColor="text1"/>
                <w:sz w:val="24"/>
                <w:szCs w:val="24"/>
              </w:rPr>
            </w:pPr>
            <w:r w:rsidRPr="00575A48">
              <w:rPr>
                <w:rFonts w:ascii="Arial" w:eastAsia="SymbolMT" w:hAnsi="Arial" w:cs="Arial"/>
                <w:b/>
                <w:bCs/>
                <w:color w:val="000000" w:themeColor="text1"/>
                <w:sz w:val="24"/>
                <w:szCs w:val="24"/>
              </w:rPr>
              <w:t>Equity Plan Essential Standard 5-</w:t>
            </w:r>
            <w:proofErr w:type="gramStart"/>
            <w:r w:rsidRPr="00575A48">
              <w:rPr>
                <w:rFonts w:ascii="Arial" w:eastAsia="SymbolMT" w:hAnsi="Arial" w:cs="Arial"/>
                <w:b/>
                <w:bCs/>
                <w:color w:val="000000" w:themeColor="text1"/>
                <w:sz w:val="24"/>
                <w:szCs w:val="24"/>
              </w:rPr>
              <w:t>4</w:t>
            </w:r>
            <w:r>
              <w:rPr>
                <w:rFonts w:ascii="Arial" w:eastAsia="SymbolMT" w:hAnsi="Arial" w:cs="Arial"/>
                <w:b/>
                <w:bCs/>
                <w:color w:val="000000" w:themeColor="text1"/>
                <w:sz w:val="24"/>
                <w:szCs w:val="24"/>
              </w:rPr>
              <w:t>.</w:t>
            </w:r>
            <w:r w:rsidRPr="00575A48">
              <w:rPr>
                <w:rFonts w:ascii="Arial" w:eastAsia="SymbolMT" w:hAnsi="Arial" w:cs="Arial"/>
                <w:b/>
                <w:bCs/>
                <w:color w:val="000000" w:themeColor="text1"/>
                <w:sz w:val="24"/>
                <w:szCs w:val="24"/>
              </w:rPr>
              <w:t>B</w:t>
            </w:r>
            <w:proofErr w:type="gramEnd"/>
          </w:p>
          <w:p w14:paraId="4916D13C" w14:textId="77777777" w:rsidR="00E10595" w:rsidRPr="00575A48" w:rsidRDefault="00E10595" w:rsidP="00575A48">
            <w:pPr>
              <w:pStyle w:val="ListParagraph"/>
              <w:numPr>
                <w:ilvl w:val="0"/>
                <w:numId w:val="21"/>
              </w:numPr>
              <w:autoSpaceDE w:val="0"/>
              <w:autoSpaceDN w:val="0"/>
              <w:adjustRightInd w:val="0"/>
              <w:spacing w:after="0"/>
              <w:rPr>
                <w:rFonts w:ascii="Arial" w:hAnsi="Arial" w:cs="Arial"/>
                <w:color w:val="000000" w:themeColor="text1"/>
                <w:sz w:val="24"/>
                <w:szCs w:val="24"/>
              </w:rPr>
            </w:pPr>
            <w:r w:rsidRPr="00575A48">
              <w:rPr>
                <w:rFonts w:ascii="Arial" w:hAnsi="Arial" w:cs="Arial"/>
                <w:color w:val="000000" w:themeColor="text1"/>
                <w:sz w:val="24"/>
                <w:szCs w:val="24"/>
              </w:rPr>
              <w:t>Summary of Staff and Family Input related to staff relational skills, interactions with families, and advocacy at the community level to promote equity (also include results from a formal equity assessment of the program or organization, if applicable)</w:t>
            </w:r>
          </w:p>
          <w:p w14:paraId="0C3C22DE" w14:textId="1CEACCE2"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Areas of opportunity for growth or improvement</w:t>
            </w:r>
          </w:p>
          <w:p w14:paraId="76C2BB49" w14:textId="17D60746"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Source of information</w:t>
            </w:r>
          </w:p>
          <w:p w14:paraId="3F5C25A9" w14:textId="08E1C3B4"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Strategies to address areas for growth</w:t>
            </w:r>
          </w:p>
          <w:p w14:paraId="581D7781" w14:textId="1E0F276E"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Timeline for implementation</w:t>
            </w:r>
          </w:p>
          <w:p w14:paraId="10B79B9B" w14:textId="547E5F03" w:rsidR="00E10595"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Dates and implementation notes (if available)</w:t>
            </w:r>
          </w:p>
          <w:p w14:paraId="0F0FD82D" w14:textId="765EF353" w:rsidR="00975E27" w:rsidRPr="00575A48" w:rsidRDefault="00975E27"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Pr>
                <w:rFonts w:ascii="Arial" w:eastAsia="SymbolMT" w:hAnsi="Arial" w:cs="Arial"/>
                <w:color w:val="000000" w:themeColor="text1"/>
                <w:sz w:val="24"/>
                <w:szCs w:val="24"/>
              </w:rPr>
              <w:t xml:space="preserve">Based on review of program’s equity plan, does it appear that the </w:t>
            </w:r>
            <w:r>
              <w:rPr>
                <w:rFonts w:ascii="Arial" w:eastAsia="SymbolMT" w:hAnsi="Arial" w:cs="Arial"/>
                <w:color w:val="000000" w:themeColor="text1"/>
                <w:sz w:val="24"/>
                <w:szCs w:val="24"/>
              </w:rPr>
              <w:lastRenderedPageBreak/>
              <w:t xml:space="preserve">plan was developed based on consideration of DEIB focus questions </w:t>
            </w:r>
            <w:proofErr w:type="gramStart"/>
            <w:r>
              <w:rPr>
                <w:rFonts w:ascii="Arial" w:eastAsia="SymbolMT" w:hAnsi="Arial" w:cs="Arial"/>
                <w:color w:val="000000" w:themeColor="text1"/>
                <w:sz w:val="24"/>
                <w:szCs w:val="24"/>
              </w:rPr>
              <w:t>in</w:t>
            </w:r>
            <w:proofErr w:type="gramEnd"/>
            <w:r>
              <w:rPr>
                <w:rFonts w:ascii="Arial" w:eastAsia="SymbolMT" w:hAnsi="Arial" w:cs="Arial"/>
                <w:color w:val="000000" w:themeColor="text1"/>
                <w:sz w:val="24"/>
                <w:szCs w:val="24"/>
              </w:rPr>
              <w:t xml:space="preserve"> narratives throughout their ASR?</w:t>
            </w:r>
          </w:p>
          <w:p w14:paraId="71608775" w14:textId="77777777" w:rsidR="00E10595" w:rsidRPr="00575A48" w:rsidRDefault="00E10595" w:rsidP="00575A48">
            <w:pPr>
              <w:autoSpaceDE w:val="0"/>
              <w:autoSpaceDN w:val="0"/>
              <w:adjustRightInd w:val="0"/>
              <w:spacing w:after="0"/>
              <w:rPr>
                <w:rFonts w:ascii="Arial" w:eastAsia="SymbolMT" w:hAnsi="Arial" w:cs="Arial"/>
                <w:b/>
                <w:bCs/>
                <w:color w:val="000000" w:themeColor="text1"/>
                <w:sz w:val="24"/>
                <w:szCs w:val="24"/>
              </w:rPr>
            </w:pPr>
          </w:p>
          <w:p w14:paraId="0F7699D4" w14:textId="77777777" w:rsidR="00E10595" w:rsidRPr="00554AA8" w:rsidRDefault="00E10595" w:rsidP="00575A48">
            <w:pPr>
              <w:pBdr>
                <w:top w:val="nil"/>
                <w:left w:val="nil"/>
                <w:bottom w:val="nil"/>
                <w:right w:val="nil"/>
                <w:between w:val="nil"/>
              </w:pBdr>
              <w:spacing w:after="0" w:line="240" w:lineRule="auto"/>
              <w:rPr>
                <w:rFonts w:ascii="Arial" w:eastAsia="Arial" w:hAnsi="Arial" w:cs="Arial"/>
                <w:color w:val="000000"/>
                <w:sz w:val="24"/>
                <w:szCs w:val="24"/>
                <w:highlight w:val="yellow"/>
              </w:rPr>
            </w:pPr>
            <w:r w:rsidRPr="00575A48">
              <w:rPr>
                <w:rFonts w:ascii="Arial" w:eastAsia="Arial" w:hAnsi="Arial" w:cs="Arial"/>
                <w:b/>
                <w:bCs/>
                <w:color w:val="000000"/>
                <w:sz w:val="24"/>
                <w:szCs w:val="24"/>
              </w:rPr>
              <w:t>Please Note:</w:t>
            </w:r>
            <w:r w:rsidRPr="00554AA8">
              <w:rPr>
                <w:rFonts w:ascii="Arial" w:eastAsia="Arial" w:hAnsi="Arial" w:cs="Arial"/>
                <w:color w:val="000000"/>
                <w:sz w:val="24"/>
                <w:szCs w:val="24"/>
              </w:rPr>
              <w:t xml:space="preserve"> To achieve a 3 rating sites must also complete a formal DEIB related organizational self-assessment, using what is learned to further inform strategies identified in their equity plan. </w:t>
            </w:r>
          </w:p>
          <w:p w14:paraId="6735BF22" w14:textId="346C71F2" w:rsidR="00E10595" w:rsidRPr="00575A48" w:rsidRDefault="00E10595" w:rsidP="00575A48">
            <w:pPr>
              <w:autoSpaceDE w:val="0"/>
              <w:autoSpaceDN w:val="0"/>
              <w:adjustRightInd w:val="0"/>
              <w:spacing w:after="0"/>
              <w:rPr>
                <w:rFonts w:ascii="Arial" w:eastAsia="SymbolMT" w:hAnsi="Arial" w:cs="Arial"/>
                <w:b/>
                <w:bCs/>
                <w:color w:val="000000" w:themeColor="text1"/>
                <w:sz w:val="24"/>
                <w:szCs w:val="24"/>
              </w:rPr>
            </w:pPr>
          </w:p>
        </w:tc>
        <w:tc>
          <w:tcPr>
            <w:tcW w:w="587" w:type="dxa"/>
          </w:tcPr>
          <w:p w14:paraId="2A2C127B"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13F273B0" w14:textId="3C948E83"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574CF5D6"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0027A8E6" w14:textId="77777777" w:rsidTr="00E10595">
        <w:tc>
          <w:tcPr>
            <w:tcW w:w="3886" w:type="dxa"/>
            <w:gridSpan w:val="2"/>
          </w:tcPr>
          <w:p w14:paraId="5276B4DF" w14:textId="77777777" w:rsidR="00E10595" w:rsidRDefault="00E10595" w:rsidP="00575A48">
            <w:pPr>
              <w:autoSpaceDE w:val="0"/>
              <w:autoSpaceDN w:val="0"/>
              <w:adjustRightInd w:val="0"/>
              <w:spacing w:after="0"/>
              <w:rPr>
                <w:rFonts w:ascii="Arial" w:eastAsia="Arial" w:hAnsi="Arial" w:cs="Arial"/>
                <w:b/>
                <w:color w:val="000000"/>
                <w:sz w:val="24"/>
                <w:szCs w:val="24"/>
              </w:rPr>
            </w:pPr>
            <w:r w:rsidRPr="00E95F68">
              <w:rPr>
                <w:rFonts w:ascii="Arial" w:eastAsia="Arial" w:hAnsi="Arial" w:cs="Arial"/>
                <w:b/>
                <w:color w:val="000000"/>
                <w:sz w:val="24"/>
                <w:szCs w:val="24"/>
              </w:rPr>
              <w:t>Equity Plan Review with Community Advisory Board and Staff 5-4</w:t>
            </w:r>
            <w:r>
              <w:rPr>
                <w:rFonts w:ascii="Arial" w:eastAsia="Arial" w:hAnsi="Arial" w:cs="Arial"/>
                <w:b/>
                <w:color w:val="000000"/>
                <w:sz w:val="24"/>
                <w:szCs w:val="24"/>
              </w:rPr>
              <w:t>.</w:t>
            </w:r>
            <w:r w:rsidRPr="00E95F68">
              <w:rPr>
                <w:rFonts w:ascii="Arial" w:eastAsia="Arial" w:hAnsi="Arial" w:cs="Arial"/>
                <w:b/>
                <w:color w:val="000000"/>
                <w:sz w:val="24"/>
                <w:szCs w:val="24"/>
              </w:rPr>
              <w:t>C</w:t>
            </w:r>
          </w:p>
          <w:p w14:paraId="3A09A109" w14:textId="465E9C81" w:rsidR="00450A04" w:rsidRDefault="00450A04" w:rsidP="00575A48">
            <w:pPr>
              <w:pStyle w:val="ListParagraph"/>
              <w:numPr>
                <w:ilvl w:val="0"/>
                <w:numId w:val="22"/>
              </w:numPr>
              <w:autoSpaceDE w:val="0"/>
              <w:autoSpaceDN w:val="0"/>
              <w:adjustRightInd w:val="0"/>
              <w:spacing w:after="0"/>
              <w:rPr>
                <w:rFonts w:ascii="Arial" w:hAnsi="Arial" w:cs="Arial"/>
                <w:sz w:val="24"/>
                <w:szCs w:val="24"/>
              </w:rPr>
            </w:pPr>
            <w:r>
              <w:rPr>
                <w:rFonts w:ascii="Arial" w:hAnsi="Arial" w:cs="Arial"/>
                <w:sz w:val="24"/>
                <w:szCs w:val="24"/>
              </w:rPr>
              <w:t xml:space="preserve">Please note:  For this year’s review of 5-4C, programs only </w:t>
            </w:r>
            <w:proofErr w:type="gramStart"/>
            <w:r>
              <w:rPr>
                <w:rFonts w:ascii="Arial" w:hAnsi="Arial" w:cs="Arial"/>
                <w:sz w:val="24"/>
                <w:szCs w:val="24"/>
              </w:rPr>
              <w:t>have to</w:t>
            </w:r>
            <w:proofErr w:type="gramEnd"/>
            <w:r>
              <w:rPr>
                <w:rFonts w:ascii="Arial" w:hAnsi="Arial" w:cs="Arial"/>
                <w:sz w:val="24"/>
                <w:szCs w:val="24"/>
              </w:rPr>
              <w:t xml:space="preserve"> provide narrative on the highlighted bullet.  (They developed strategies in their Cultural Analysis Plan from last year).</w:t>
            </w:r>
          </w:p>
          <w:p w14:paraId="2074C6FE" w14:textId="28D2CCDA" w:rsidR="00E10595" w:rsidRPr="006C70A0" w:rsidRDefault="00E10595" w:rsidP="00575A48">
            <w:pPr>
              <w:pStyle w:val="ListParagraph"/>
              <w:numPr>
                <w:ilvl w:val="0"/>
                <w:numId w:val="22"/>
              </w:numPr>
              <w:autoSpaceDE w:val="0"/>
              <w:autoSpaceDN w:val="0"/>
              <w:adjustRightInd w:val="0"/>
              <w:spacing w:after="0"/>
              <w:rPr>
                <w:rFonts w:ascii="Arial" w:hAnsi="Arial" w:cs="Arial"/>
                <w:sz w:val="24"/>
                <w:szCs w:val="24"/>
              </w:rPr>
            </w:pPr>
            <w:r w:rsidRPr="006C70A0">
              <w:rPr>
                <w:rFonts w:ascii="Arial" w:hAnsi="Arial" w:cs="Arial"/>
                <w:sz w:val="24"/>
                <w:szCs w:val="24"/>
              </w:rPr>
              <w:t>Summary of Equity Plan Annual Review (includes lessons learned and new input from staff and families).  Note any strategies from previous plan that were completed or retired</w:t>
            </w:r>
          </w:p>
          <w:p w14:paraId="37C45E85" w14:textId="77777777"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Areas of opportunity for growth or improvement</w:t>
            </w:r>
          </w:p>
          <w:p w14:paraId="036AEE76" w14:textId="77777777"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Source of information</w:t>
            </w:r>
          </w:p>
          <w:p w14:paraId="384AC5B0" w14:textId="77777777"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Strategies to address areas for growth</w:t>
            </w:r>
          </w:p>
          <w:p w14:paraId="278EB9D8" w14:textId="77777777"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t>Timeline for implementation</w:t>
            </w:r>
          </w:p>
          <w:p w14:paraId="297C6332" w14:textId="77777777" w:rsidR="00E10595" w:rsidRPr="00575A48" w:rsidRDefault="00E10595" w:rsidP="00575A48">
            <w:pPr>
              <w:pStyle w:val="ListParagraph"/>
              <w:numPr>
                <w:ilvl w:val="0"/>
                <w:numId w:val="21"/>
              </w:numPr>
              <w:autoSpaceDE w:val="0"/>
              <w:autoSpaceDN w:val="0"/>
              <w:adjustRightInd w:val="0"/>
              <w:spacing w:after="0"/>
              <w:rPr>
                <w:rFonts w:ascii="Arial" w:eastAsia="SymbolMT" w:hAnsi="Arial" w:cs="Arial"/>
                <w:color w:val="000000" w:themeColor="text1"/>
                <w:sz w:val="24"/>
                <w:szCs w:val="24"/>
              </w:rPr>
            </w:pPr>
            <w:r w:rsidRPr="00575A48">
              <w:rPr>
                <w:rFonts w:ascii="Arial" w:eastAsia="SymbolMT" w:hAnsi="Arial" w:cs="Arial"/>
                <w:color w:val="000000" w:themeColor="text1"/>
                <w:sz w:val="24"/>
                <w:szCs w:val="24"/>
              </w:rPr>
              <w:lastRenderedPageBreak/>
              <w:t>Dates and implementation notes (if available)</w:t>
            </w:r>
          </w:p>
          <w:p w14:paraId="4E2DB015" w14:textId="405538E7" w:rsidR="00E10595" w:rsidRPr="00575A48" w:rsidRDefault="00E10595" w:rsidP="00575A48">
            <w:pPr>
              <w:autoSpaceDE w:val="0"/>
              <w:autoSpaceDN w:val="0"/>
              <w:adjustRightInd w:val="0"/>
              <w:spacing w:after="0"/>
              <w:rPr>
                <w:rFonts w:ascii="Arial" w:eastAsia="Arial" w:hAnsi="Arial" w:cs="Arial"/>
                <w:b/>
                <w:color w:val="000000"/>
                <w:sz w:val="24"/>
                <w:szCs w:val="24"/>
              </w:rPr>
            </w:pPr>
          </w:p>
        </w:tc>
        <w:tc>
          <w:tcPr>
            <w:tcW w:w="587" w:type="dxa"/>
          </w:tcPr>
          <w:p w14:paraId="2A383CB6"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49C8F9E2" w14:textId="77CDB8D2"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3E272E4A"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02C7CB98" w14:textId="77777777" w:rsidTr="00054980">
        <w:tc>
          <w:tcPr>
            <w:tcW w:w="642" w:type="dxa"/>
          </w:tcPr>
          <w:p w14:paraId="5AE0728A" w14:textId="77777777" w:rsidR="00E10595" w:rsidRPr="00575A48" w:rsidRDefault="00E10595" w:rsidP="008A014A">
            <w:pPr>
              <w:autoSpaceDE w:val="0"/>
              <w:autoSpaceDN w:val="0"/>
              <w:adjustRightInd w:val="0"/>
              <w:rPr>
                <w:rFonts w:ascii="Arial" w:eastAsia="SymbolMT" w:hAnsi="Arial" w:cs="Arial"/>
                <w:b/>
                <w:bCs/>
                <w:color w:val="000000" w:themeColor="text1"/>
                <w:sz w:val="24"/>
                <w:szCs w:val="24"/>
              </w:rPr>
            </w:pPr>
          </w:p>
        </w:tc>
        <w:tc>
          <w:tcPr>
            <w:tcW w:w="8708" w:type="dxa"/>
            <w:gridSpan w:val="4"/>
          </w:tcPr>
          <w:p w14:paraId="47542978" w14:textId="4A7DE5A9" w:rsidR="00E10595" w:rsidRPr="00575A48" w:rsidRDefault="00E10595" w:rsidP="008A014A">
            <w:pPr>
              <w:autoSpaceDE w:val="0"/>
              <w:autoSpaceDN w:val="0"/>
              <w:adjustRightInd w:val="0"/>
              <w:rPr>
                <w:rFonts w:ascii="Arial" w:eastAsia="SymbolMT" w:hAnsi="Arial" w:cs="Arial"/>
                <w:b/>
                <w:bCs/>
                <w:color w:val="000000" w:themeColor="text1"/>
                <w:sz w:val="24"/>
                <w:szCs w:val="24"/>
              </w:rPr>
            </w:pPr>
            <w:r w:rsidRPr="00575A48">
              <w:rPr>
                <w:rFonts w:ascii="Arial" w:eastAsia="SymbolMT" w:hAnsi="Arial" w:cs="Arial"/>
                <w:b/>
                <w:bCs/>
                <w:color w:val="000000" w:themeColor="text1"/>
                <w:sz w:val="24"/>
                <w:szCs w:val="24"/>
              </w:rPr>
              <w:t>Standard 9 – Service Providers Selection</w:t>
            </w:r>
          </w:p>
        </w:tc>
      </w:tr>
      <w:tr w:rsidR="00E10595" w14:paraId="20194C1E" w14:textId="77777777" w:rsidTr="00E10595">
        <w:tc>
          <w:tcPr>
            <w:tcW w:w="3886" w:type="dxa"/>
            <w:gridSpan w:val="2"/>
          </w:tcPr>
          <w:p w14:paraId="388F93C7" w14:textId="77777777" w:rsidR="00E10595" w:rsidRPr="00575A48" w:rsidRDefault="00E10595" w:rsidP="00575A48">
            <w:pPr>
              <w:autoSpaceDE w:val="0"/>
              <w:autoSpaceDN w:val="0"/>
              <w:adjustRightInd w:val="0"/>
              <w:spacing w:after="0"/>
              <w:rPr>
                <w:rFonts w:ascii="Arial" w:eastAsia="SymbolMT" w:hAnsi="Arial" w:cs="Arial"/>
                <w:b/>
                <w:bCs/>
                <w:color w:val="000000" w:themeColor="text1"/>
                <w:sz w:val="24"/>
                <w:szCs w:val="24"/>
              </w:rPr>
            </w:pPr>
            <w:r w:rsidRPr="00575A48">
              <w:rPr>
                <w:rFonts w:ascii="Arial" w:eastAsia="SymbolMT" w:hAnsi="Arial" w:cs="Arial"/>
                <w:b/>
                <w:bCs/>
                <w:color w:val="000000" w:themeColor="text1"/>
                <w:sz w:val="24"/>
                <w:szCs w:val="24"/>
              </w:rPr>
              <w:t>Staff Retention and Satisfaction 9-4</w:t>
            </w:r>
          </w:p>
          <w:p w14:paraId="0CEEA73E" w14:textId="77777777" w:rsidR="00E10595" w:rsidRPr="00575A48" w:rsidRDefault="00E10595" w:rsidP="00575A48">
            <w:pPr>
              <w:pStyle w:val="ListParagraph"/>
              <w:numPr>
                <w:ilvl w:val="0"/>
                <w:numId w:val="23"/>
              </w:numPr>
              <w:autoSpaceDE w:val="0"/>
              <w:autoSpaceDN w:val="0"/>
              <w:adjustRightInd w:val="0"/>
              <w:spacing w:after="0"/>
              <w:rPr>
                <w:rFonts w:ascii="Arial" w:eastAsia="Arial" w:hAnsi="Arial" w:cs="Arial"/>
                <w:color w:val="000000"/>
                <w:sz w:val="24"/>
                <w:szCs w:val="24"/>
              </w:rPr>
            </w:pPr>
            <w:r w:rsidRPr="00575A48">
              <w:rPr>
                <w:rFonts w:ascii="Arial" w:eastAsia="Arial" w:hAnsi="Arial" w:cs="Arial"/>
                <w:color w:val="000000"/>
                <w:sz w:val="24"/>
                <w:szCs w:val="24"/>
              </w:rPr>
              <w:t>indicate factors associated with staff who have left along with satisfaction feedback from existing HFA staff.</w:t>
            </w:r>
          </w:p>
          <w:p w14:paraId="76298406" w14:textId="77777777" w:rsidR="00E10595" w:rsidRPr="00575A48" w:rsidRDefault="00E10595" w:rsidP="00575A48">
            <w:pPr>
              <w:pStyle w:val="ListParagraph"/>
              <w:numPr>
                <w:ilvl w:val="0"/>
                <w:numId w:val="23"/>
              </w:numPr>
              <w:autoSpaceDE w:val="0"/>
              <w:autoSpaceDN w:val="0"/>
              <w:adjustRightInd w:val="0"/>
              <w:spacing w:after="0"/>
              <w:rPr>
                <w:rFonts w:ascii="Arial" w:eastAsia="Arial" w:hAnsi="Arial" w:cs="Arial"/>
                <w:color w:val="000000"/>
                <w:sz w:val="24"/>
                <w:szCs w:val="24"/>
              </w:rPr>
            </w:pPr>
            <w:r w:rsidRPr="00575A48">
              <w:rPr>
                <w:rFonts w:ascii="Arial" w:eastAsia="Arial" w:hAnsi="Arial" w:cs="Arial"/>
                <w:color w:val="000000"/>
                <w:sz w:val="24"/>
                <w:szCs w:val="24"/>
              </w:rPr>
              <w:t>indicate how these data have been used to develop staff retention strategies, improve staff diversity and inclusion, and promote equity.</w:t>
            </w:r>
          </w:p>
          <w:p w14:paraId="07096126" w14:textId="77777777" w:rsidR="00E10595" w:rsidRPr="001E2E9C" w:rsidRDefault="00E10595" w:rsidP="00575A48">
            <w:pPr>
              <w:pStyle w:val="ListParagraph"/>
              <w:numPr>
                <w:ilvl w:val="0"/>
                <w:numId w:val="23"/>
              </w:numPr>
              <w:autoSpaceDE w:val="0"/>
              <w:autoSpaceDN w:val="0"/>
              <w:adjustRightInd w:val="0"/>
              <w:spacing w:after="0"/>
              <w:rPr>
                <w:rFonts w:ascii="Arial" w:eastAsia="SymbolMT" w:hAnsi="Arial" w:cs="Arial"/>
                <w:color w:val="000000" w:themeColor="text1"/>
                <w:sz w:val="24"/>
                <w:szCs w:val="24"/>
              </w:rPr>
            </w:pPr>
            <w:r w:rsidRPr="00575A48">
              <w:rPr>
                <w:rFonts w:ascii="Arial" w:eastAsia="Arial" w:hAnsi="Arial" w:cs="Arial"/>
                <w:color w:val="000000"/>
                <w:sz w:val="24"/>
                <w:szCs w:val="24"/>
              </w:rPr>
              <w:t>Include which strategies have been implemented</w:t>
            </w:r>
          </w:p>
          <w:p w14:paraId="1888620C" w14:textId="77777777" w:rsidR="00E10595" w:rsidRPr="001E2E9C" w:rsidRDefault="00E10595" w:rsidP="00575A48">
            <w:pPr>
              <w:pStyle w:val="ListParagraph"/>
              <w:numPr>
                <w:ilvl w:val="0"/>
                <w:numId w:val="23"/>
              </w:numPr>
              <w:autoSpaceDE w:val="0"/>
              <w:autoSpaceDN w:val="0"/>
              <w:adjustRightInd w:val="0"/>
              <w:spacing w:after="0"/>
              <w:rPr>
                <w:rFonts w:ascii="Arial" w:eastAsia="SymbolMT" w:hAnsi="Arial" w:cs="Arial"/>
                <w:color w:val="000000" w:themeColor="text1"/>
                <w:sz w:val="24"/>
                <w:szCs w:val="24"/>
              </w:rPr>
            </w:pPr>
            <w:r w:rsidRPr="00382D75">
              <w:rPr>
                <w:rFonts w:ascii="Arial" w:eastAsia="Arial" w:hAnsi="Arial" w:cs="Arial"/>
                <w:color w:val="000000"/>
                <w:sz w:val="24"/>
                <w:szCs w:val="24"/>
              </w:rPr>
              <w:t>For staff retention, include data of staff who have left. Include staff (by position title) who left during the timeframe (12 months for new sites, 24 months for all others), their hire date, termination date, reason why they left; and any other pertinent characteristics.</w:t>
            </w:r>
          </w:p>
          <w:p w14:paraId="3F2A4B3B" w14:textId="77777777" w:rsidR="00E10595" w:rsidRPr="00B14CF1" w:rsidRDefault="00E10595" w:rsidP="00575A48">
            <w:pPr>
              <w:pStyle w:val="ListParagraph"/>
              <w:numPr>
                <w:ilvl w:val="0"/>
                <w:numId w:val="23"/>
              </w:numPr>
              <w:autoSpaceDE w:val="0"/>
              <w:autoSpaceDN w:val="0"/>
              <w:adjustRightInd w:val="0"/>
              <w:spacing w:after="0"/>
              <w:rPr>
                <w:rFonts w:ascii="Arial" w:eastAsia="SymbolMT" w:hAnsi="Arial" w:cs="Arial"/>
                <w:color w:val="000000" w:themeColor="text1"/>
                <w:sz w:val="24"/>
                <w:szCs w:val="24"/>
              </w:rPr>
            </w:pPr>
            <w:r w:rsidRPr="00382D75">
              <w:rPr>
                <w:rFonts w:ascii="Arial" w:eastAsia="Arial" w:hAnsi="Arial" w:cs="Arial"/>
                <w:color w:val="000000"/>
                <w:sz w:val="24"/>
                <w:szCs w:val="24"/>
              </w:rPr>
              <w:t>For staff satisfaction</w:t>
            </w:r>
            <w:r>
              <w:rPr>
                <w:rFonts w:ascii="Arial" w:eastAsia="Arial" w:hAnsi="Arial" w:cs="Arial"/>
                <w:color w:val="000000"/>
                <w:sz w:val="24"/>
                <w:szCs w:val="24"/>
              </w:rPr>
              <w:t>,</w:t>
            </w:r>
            <w:r w:rsidRPr="00382D75">
              <w:rPr>
                <w:rFonts w:ascii="Arial" w:eastAsia="Arial" w:hAnsi="Arial" w:cs="Arial"/>
                <w:color w:val="000000"/>
                <w:sz w:val="24"/>
                <w:szCs w:val="24"/>
              </w:rPr>
              <w:t xml:space="preserve"> include a summary of staff satisfaction input </w:t>
            </w:r>
            <w:proofErr w:type="gramStart"/>
            <w:r w:rsidRPr="00382D75">
              <w:rPr>
                <w:rFonts w:ascii="Arial" w:eastAsia="Arial" w:hAnsi="Arial" w:cs="Arial"/>
                <w:color w:val="000000"/>
                <w:sz w:val="24"/>
                <w:szCs w:val="24"/>
              </w:rPr>
              <w:t>in regard to</w:t>
            </w:r>
            <w:proofErr w:type="gramEnd"/>
            <w:r w:rsidRPr="00382D75">
              <w:rPr>
                <w:rFonts w:ascii="Arial" w:eastAsia="Arial" w:hAnsi="Arial" w:cs="Arial"/>
                <w:color w:val="000000"/>
                <w:sz w:val="24"/>
                <w:szCs w:val="24"/>
              </w:rPr>
              <w:t xml:space="preserve"> work conditions that contribute both negatively and positively to job satisfaction </w:t>
            </w:r>
            <w:r w:rsidRPr="00382D75">
              <w:rPr>
                <w:rFonts w:ascii="Arial" w:eastAsia="Arial" w:hAnsi="Arial" w:cs="Arial"/>
                <w:color w:val="000000"/>
                <w:sz w:val="24"/>
                <w:szCs w:val="24"/>
              </w:rPr>
              <w:lastRenderedPageBreak/>
              <w:t>(typically aggregated survey results) for</w:t>
            </w:r>
            <w:r w:rsidRPr="00382D75">
              <w:rPr>
                <w:rFonts w:ascii="Arial" w:eastAsia="Arial" w:hAnsi="Arial" w:cs="Arial"/>
                <w:sz w:val="24"/>
                <w:szCs w:val="24"/>
              </w:rPr>
              <w:t xml:space="preserve"> </w:t>
            </w:r>
            <w:r w:rsidRPr="00382D75">
              <w:rPr>
                <w:rFonts w:ascii="Arial" w:eastAsia="Arial" w:hAnsi="Arial" w:cs="Arial"/>
                <w:color w:val="000000"/>
                <w:sz w:val="24"/>
                <w:szCs w:val="24"/>
              </w:rPr>
              <w:t>those currently employed with the HFA site.</w:t>
            </w:r>
          </w:p>
          <w:p w14:paraId="45DA4861" w14:textId="3901B921" w:rsidR="00E10595" w:rsidRPr="00575A48" w:rsidRDefault="00E10595" w:rsidP="00575A48">
            <w:pPr>
              <w:pStyle w:val="ListParagraph"/>
              <w:numPr>
                <w:ilvl w:val="0"/>
                <w:numId w:val="23"/>
              </w:numPr>
              <w:autoSpaceDE w:val="0"/>
              <w:autoSpaceDN w:val="0"/>
              <w:adjustRightInd w:val="0"/>
              <w:spacing w:after="0"/>
              <w:rPr>
                <w:rFonts w:ascii="Arial" w:eastAsia="SymbolMT" w:hAnsi="Arial" w:cs="Arial"/>
                <w:color w:val="000000" w:themeColor="text1"/>
                <w:sz w:val="24"/>
                <w:szCs w:val="24"/>
              </w:rPr>
            </w:pPr>
            <w:r w:rsidRPr="00382D75">
              <w:rPr>
                <w:rFonts w:ascii="Arial" w:eastAsia="Arial" w:hAnsi="Arial" w:cs="Arial"/>
                <w:color w:val="000000"/>
                <w:sz w:val="24"/>
                <w:szCs w:val="24"/>
              </w:rPr>
              <w:t>Include strategies developed for staff retention based on what was learned from retention and satisfaction data.</w:t>
            </w:r>
          </w:p>
        </w:tc>
        <w:tc>
          <w:tcPr>
            <w:tcW w:w="587" w:type="dxa"/>
          </w:tcPr>
          <w:p w14:paraId="0CDEEE5B"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621799FD" w14:textId="6F96F26B"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3E7B6D34"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12477837" w14:textId="77777777" w:rsidTr="00054980">
        <w:tc>
          <w:tcPr>
            <w:tcW w:w="642" w:type="dxa"/>
          </w:tcPr>
          <w:p w14:paraId="212F5EAF" w14:textId="77777777" w:rsidR="00E10595" w:rsidRPr="00730F98" w:rsidRDefault="00E10595" w:rsidP="00730F98">
            <w:pPr>
              <w:autoSpaceDE w:val="0"/>
              <w:autoSpaceDN w:val="0"/>
              <w:adjustRightInd w:val="0"/>
              <w:spacing w:after="0"/>
              <w:rPr>
                <w:rFonts w:ascii="Arial" w:eastAsia="SymbolMT" w:hAnsi="Arial" w:cs="Arial"/>
                <w:b/>
                <w:bCs/>
                <w:color w:val="000000" w:themeColor="text1"/>
                <w:sz w:val="24"/>
                <w:szCs w:val="24"/>
              </w:rPr>
            </w:pPr>
          </w:p>
        </w:tc>
        <w:tc>
          <w:tcPr>
            <w:tcW w:w="8708" w:type="dxa"/>
            <w:gridSpan w:val="4"/>
          </w:tcPr>
          <w:p w14:paraId="71AE356A" w14:textId="5F6AD9B8" w:rsidR="00E10595" w:rsidRPr="00730F98" w:rsidRDefault="00E10595" w:rsidP="00730F98">
            <w:pPr>
              <w:autoSpaceDE w:val="0"/>
              <w:autoSpaceDN w:val="0"/>
              <w:adjustRightInd w:val="0"/>
              <w:spacing w:after="0"/>
              <w:rPr>
                <w:rFonts w:ascii="Arial" w:eastAsia="SymbolMT" w:hAnsi="Arial" w:cs="Arial"/>
                <w:b/>
                <w:bCs/>
                <w:color w:val="000000" w:themeColor="text1"/>
                <w:sz w:val="24"/>
                <w:szCs w:val="24"/>
              </w:rPr>
            </w:pPr>
            <w:r w:rsidRPr="00730F98">
              <w:rPr>
                <w:rFonts w:ascii="Arial" w:eastAsia="SymbolMT" w:hAnsi="Arial" w:cs="Arial"/>
                <w:b/>
                <w:bCs/>
                <w:color w:val="000000" w:themeColor="text1"/>
                <w:sz w:val="24"/>
                <w:szCs w:val="24"/>
              </w:rPr>
              <w:t xml:space="preserve">Standard 10 – Model Specific Training </w:t>
            </w:r>
          </w:p>
          <w:p w14:paraId="4D42AF2F" w14:textId="64C0BBC8" w:rsidR="00E10595" w:rsidRPr="00730F98" w:rsidRDefault="00E10595" w:rsidP="00730F98">
            <w:pPr>
              <w:autoSpaceDE w:val="0"/>
              <w:autoSpaceDN w:val="0"/>
              <w:adjustRightInd w:val="0"/>
              <w:spacing w:after="0"/>
              <w:rPr>
                <w:rFonts w:ascii="Arial" w:eastAsia="SymbolMT" w:hAnsi="Arial" w:cs="Arial"/>
                <w:b/>
                <w:bCs/>
                <w:color w:val="000000" w:themeColor="text1"/>
                <w:sz w:val="24"/>
                <w:szCs w:val="24"/>
              </w:rPr>
            </w:pPr>
            <w:r w:rsidRPr="00730F98">
              <w:rPr>
                <w:rFonts w:ascii="Arial" w:eastAsia="SymbolMT" w:hAnsi="Arial" w:cs="Arial"/>
                <w:b/>
                <w:bCs/>
                <w:color w:val="000000" w:themeColor="text1"/>
                <w:sz w:val="24"/>
                <w:szCs w:val="24"/>
              </w:rPr>
              <w:t>Standard 11 – Training to Fulfill Job Functions</w:t>
            </w:r>
          </w:p>
        </w:tc>
      </w:tr>
      <w:tr w:rsidR="00E10595" w14:paraId="4AAFB836" w14:textId="77777777" w:rsidTr="00E10595">
        <w:tc>
          <w:tcPr>
            <w:tcW w:w="3886" w:type="dxa"/>
            <w:gridSpan w:val="2"/>
          </w:tcPr>
          <w:p w14:paraId="4951DA61" w14:textId="77777777" w:rsidR="00E10595" w:rsidRPr="00B9245E" w:rsidRDefault="00E10595" w:rsidP="008552B4">
            <w:pPr>
              <w:pStyle w:val="ListParagraph"/>
              <w:numPr>
                <w:ilvl w:val="0"/>
                <w:numId w:val="24"/>
              </w:numPr>
              <w:autoSpaceDE w:val="0"/>
              <w:autoSpaceDN w:val="0"/>
              <w:adjustRightInd w:val="0"/>
              <w:spacing w:after="0"/>
              <w:rPr>
                <w:rFonts w:ascii="Arial" w:eastAsia="Arial" w:hAnsi="Arial" w:cs="Arial"/>
                <w:color w:val="000000"/>
                <w:sz w:val="24"/>
                <w:szCs w:val="24"/>
              </w:rPr>
            </w:pPr>
            <w:r w:rsidRPr="00B9245E">
              <w:rPr>
                <w:rFonts w:ascii="Arial" w:eastAsia="Arial" w:hAnsi="Arial" w:cs="Arial"/>
                <w:color w:val="000000"/>
                <w:sz w:val="24"/>
                <w:szCs w:val="24"/>
              </w:rPr>
              <w:t>trainings provided to staff that were relevant to your site’s target population throughout the year.</w:t>
            </w:r>
          </w:p>
          <w:p w14:paraId="06A43C2B" w14:textId="77777777" w:rsidR="00E10595" w:rsidRPr="00B9245E" w:rsidRDefault="00E10595" w:rsidP="008552B4">
            <w:pPr>
              <w:pStyle w:val="ListParagraph"/>
              <w:numPr>
                <w:ilvl w:val="0"/>
                <w:numId w:val="24"/>
              </w:numPr>
              <w:autoSpaceDE w:val="0"/>
              <w:autoSpaceDN w:val="0"/>
              <w:adjustRightInd w:val="0"/>
              <w:spacing w:after="0"/>
              <w:rPr>
                <w:rFonts w:ascii="Arial" w:eastAsia="Arial" w:hAnsi="Arial" w:cs="Arial"/>
                <w:color w:val="000000"/>
                <w:sz w:val="24"/>
                <w:szCs w:val="24"/>
              </w:rPr>
            </w:pPr>
            <w:r w:rsidRPr="00B9245E">
              <w:rPr>
                <w:rFonts w:ascii="Arial" w:eastAsia="Arial" w:hAnsi="Arial" w:cs="Arial"/>
                <w:color w:val="000000"/>
                <w:sz w:val="24"/>
                <w:szCs w:val="24"/>
              </w:rPr>
              <w:t>provide a list of trainings provided to staff related to Child Abuse and Neglect</w:t>
            </w:r>
          </w:p>
          <w:p w14:paraId="755F0265" w14:textId="77777777" w:rsidR="00E10595" w:rsidRPr="00B9245E" w:rsidRDefault="00E10595" w:rsidP="008552B4">
            <w:pPr>
              <w:pStyle w:val="ListParagraph"/>
              <w:numPr>
                <w:ilvl w:val="0"/>
                <w:numId w:val="24"/>
              </w:numPr>
              <w:autoSpaceDE w:val="0"/>
              <w:autoSpaceDN w:val="0"/>
              <w:adjustRightInd w:val="0"/>
              <w:spacing w:after="0"/>
              <w:rPr>
                <w:rFonts w:ascii="Arial" w:eastAsia="Arial" w:hAnsi="Arial" w:cs="Arial"/>
                <w:color w:val="000000"/>
                <w:sz w:val="24"/>
                <w:szCs w:val="24"/>
              </w:rPr>
            </w:pPr>
            <w:r w:rsidRPr="00B9245E">
              <w:rPr>
                <w:rFonts w:ascii="Arial" w:eastAsia="Arial" w:hAnsi="Arial" w:cs="Arial"/>
                <w:color w:val="000000"/>
                <w:sz w:val="24"/>
                <w:szCs w:val="24"/>
              </w:rPr>
              <w:t>list of all DEIB trainings provided to staff throughout the year</w:t>
            </w:r>
          </w:p>
          <w:p w14:paraId="53C931C7" w14:textId="77777777" w:rsidR="00E10595" w:rsidRPr="001473A5" w:rsidRDefault="00E10595" w:rsidP="008552B4">
            <w:pPr>
              <w:pStyle w:val="ListParagraph"/>
              <w:numPr>
                <w:ilvl w:val="0"/>
                <w:numId w:val="24"/>
              </w:numPr>
              <w:autoSpaceDE w:val="0"/>
              <w:autoSpaceDN w:val="0"/>
              <w:adjustRightInd w:val="0"/>
              <w:spacing w:after="0"/>
              <w:rPr>
                <w:rFonts w:ascii="Arial" w:eastAsia="SymbolMT" w:hAnsi="Arial" w:cs="Arial"/>
                <w:color w:val="000000" w:themeColor="text1"/>
                <w:sz w:val="24"/>
                <w:szCs w:val="24"/>
              </w:rPr>
            </w:pPr>
            <w:r w:rsidRPr="00B9245E">
              <w:rPr>
                <w:rFonts w:ascii="Arial" w:eastAsia="Arial" w:hAnsi="Arial" w:cs="Arial"/>
                <w:color w:val="000000"/>
                <w:sz w:val="24"/>
                <w:szCs w:val="24"/>
              </w:rPr>
              <w:t>Summarize any additional interpersonal and skill development opportunities to support staff in their role</w:t>
            </w:r>
          </w:p>
          <w:p w14:paraId="310AF5D8" w14:textId="77777777" w:rsidR="00E10595" w:rsidRPr="001473A5" w:rsidRDefault="00E10595" w:rsidP="008552B4">
            <w:pPr>
              <w:pStyle w:val="ListParagraph"/>
              <w:numPr>
                <w:ilvl w:val="0"/>
                <w:numId w:val="24"/>
              </w:numPr>
              <w:autoSpaceDE w:val="0"/>
              <w:autoSpaceDN w:val="0"/>
              <w:adjustRightInd w:val="0"/>
              <w:spacing w:after="0"/>
              <w:rPr>
                <w:rFonts w:ascii="Arial" w:eastAsia="SymbolMT" w:hAnsi="Arial" w:cs="Arial"/>
                <w:color w:val="000000" w:themeColor="text1"/>
                <w:sz w:val="24"/>
                <w:szCs w:val="24"/>
              </w:rPr>
            </w:pPr>
            <w:r w:rsidRPr="001473A5">
              <w:rPr>
                <w:rFonts w:ascii="Arial" w:eastAsia="Arial" w:hAnsi="Arial" w:cs="Arial"/>
                <w:color w:val="000000"/>
                <w:sz w:val="24"/>
                <w:szCs w:val="24"/>
              </w:rPr>
              <w:t xml:space="preserve">Summarize any training needs that went unmet from the last year and how the statewide system or Central Administration can support these needs. </w:t>
            </w:r>
          </w:p>
          <w:p w14:paraId="4C69F5E4" w14:textId="77777777" w:rsidR="00E10595" w:rsidRPr="006C70A0" w:rsidRDefault="00E10595" w:rsidP="008552B4">
            <w:pPr>
              <w:pStyle w:val="ListParagraph"/>
              <w:numPr>
                <w:ilvl w:val="0"/>
                <w:numId w:val="24"/>
              </w:numPr>
              <w:autoSpaceDE w:val="0"/>
              <w:autoSpaceDN w:val="0"/>
              <w:adjustRightInd w:val="0"/>
              <w:spacing w:after="0"/>
              <w:rPr>
                <w:rFonts w:ascii="Arial" w:eastAsia="SymbolMT" w:hAnsi="Arial" w:cs="Arial"/>
                <w:color w:val="000000" w:themeColor="text1"/>
                <w:sz w:val="24"/>
                <w:szCs w:val="24"/>
              </w:rPr>
            </w:pPr>
            <w:r w:rsidRPr="001473A5">
              <w:rPr>
                <w:rFonts w:ascii="Arial" w:eastAsia="Arial" w:hAnsi="Arial" w:cs="Arial"/>
                <w:color w:val="000000"/>
                <w:sz w:val="24"/>
                <w:szCs w:val="24"/>
              </w:rPr>
              <w:t xml:space="preserve">Identify staff training and technical assistance needs for the upcoming year.  </w:t>
            </w:r>
          </w:p>
          <w:p w14:paraId="49F23132" w14:textId="77777777" w:rsidR="008552B4" w:rsidRPr="000B58E8" w:rsidRDefault="008552B4" w:rsidP="008552B4">
            <w:pPr>
              <w:pStyle w:val="ListParagraph"/>
              <w:numPr>
                <w:ilvl w:val="0"/>
                <w:numId w:val="24"/>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 xml:space="preserve">Does program’s narrative include any consideration </w:t>
            </w:r>
            <w:r>
              <w:rPr>
                <w:rFonts w:ascii="Arial" w:eastAsia="SymbolMT" w:hAnsi="Arial" w:cs="Arial"/>
                <w:color w:val="000000" w:themeColor="text1"/>
                <w:sz w:val="24"/>
                <w:szCs w:val="24"/>
              </w:rPr>
              <w:lastRenderedPageBreak/>
              <w:t>of the DEIB focus questions?</w:t>
            </w:r>
          </w:p>
          <w:p w14:paraId="5ADB9D29" w14:textId="5389114F" w:rsidR="008552B4" w:rsidRPr="007D3373" w:rsidRDefault="008552B4" w:rsidP="006C70A0">
            <w:pPr>
              <w:pStyle w:val="ListParagraph"/>
              <w:autoSpaceDE w:val="0"/>
              <w:autoSpaceDN w:val="0"/>
              <w:adjustRightInd w:val="0"/>
              <w:spacing w:after="0"/>
              <w:rPr>
                <w:rFonts w:ascii="Arial" w:eastAsia="SymbolMT" w:hAnsi="Arial" w:cs="Arial"/>
                <w:color w:val="000000" w:themeColor="text1"/>
                <w:sz w:val="24"/>
                <w:szCs w:val="24"/>
              </w:rPr>
            </w:pPr>
          </w:p>
        </w:tc>
        <w:tc>
          <w:tcPr>
            <w:tcW w:w="587" w:type="dxa"/>
          </w:tcPr>
          <w:p w14:paraId="687065F6"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36291D2A" w14:textId="31501633"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6250A3FB"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21F835C8" w14:textId="77777777" w:rsidTr="00054980">
        <w:tc>
          <w:tcPr>
            <w:tcW w:w="642" w:type="dxa"/>
          </w:tcPr>
          <w:p w14:paraId="35DBEB5F" w14:textId="77777777" w:rsidR="00E10595" w:rsidRPr="00042187" w:rsidRDefault="00E10595" w:rsidP="008A014A">
            <w:pPr>
              <w:autoSpaceDE w:val="0"/>
              <w:autoSpaceDN w:val="0"/>
              <w:adjustRightInd w:val="0"/>
              <w:rPr>
                <w:rFonts w:ascii="Arial" w:eastAsia="SymbolMT" w:hAnsi="Arial" w:cs="Arial"/>
                <w:b/>
                <w:bCs/>
                <w:color w:val="000000" w:themeColor="text1"/>
                <w:sz w:val="24"/>
                <w:szCs w:val="24"/>
              </w:rPr>
            </w:pPr>
          </w:p>
        </w:tc>
        <w:tc>
          <w:tcPr>
            <w:tcW w:w="8708" w:type="dxa"/>
            <w:gridSpan w:val="4"/>
          </w:tcPr>
          <w:p w14:paraId="030CED4C" w14:textId="3B047A7D" w:rsidR="00E10595" w:rsidRPr="00042187" w:rsidRDefault="00E10595" w:rsidP="008A014A">
            <w:pPr>
              <w:autoSpaceDE w:val="0"/>
              <w:autoSpaceDN w:val="0"/>
              <w:adjustRightInd w:val="0"/>
              <w:rPr>
                <w:rFonts w:ascii="Arial" w:eastAsia="SymbolMT" w:hAnsi="Arial" w:cs="Arial"/>
                <w:b/>
                <w:bCs/>
                <w:color w:val="000000" w:themeColor="text1"/>
                <w:sz w:val="24"/>
                <w:szCs w:val="24"/>
              </w:rPr>
            </w:pPr>
            <w:r w:rsidRPr="00042187">
              <w:rPr>
                <w:rFonts w:ascii="Arial" w:eastAsia="SymbolMT" w:hAnsi="Arial" w:cs="Arial"/>
                <w:b/>
                <w:bCs/>
                <w:color w:val="000000" w:themeColor="text1"/>
                <w:sz w:val="24"/>
                <w:szCs w:val="24"/>
              </w:rPr>
              <w:t>Governance and Administration</w:t>
            </w:r>
          </w:p>
        </w:tc>
      </w:tr>
      <w:tr w:rsidR="00E10595" w14:paraId="0B3D5724" w14:textId="77777777" w:rsidTr="00E10595">
        <w:tc>
          <w:tcPr>
            <w:tcW w:w="3886" w:type="dxa"/>
            <w:gridSpan w:val="2"/>
          </w:tcPr>
          <w:p w14:paraId="2A9C53BC" w14:textId="77777777" w:rsidR="00E10595" w:rsidRDefault="00E10595" w:rsidP="00A540B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Organization and Function of Community Advisory Board (GA-1A)</w:t>
            </w:r>
          </w:p>
          <w:p w14:paraId="4A3403D6" w14:textId="2FDCB617" w:rsidR="00E10595" w:rsidRPr="00EA46D7" w:rsidRDefault="00E10595" w:rsidP="008A014A">
            <w:pPr>
              <w:autoSpaceDE w:val="0"/>
              <w:autoSpaceDN w:val="0"/>
              <w:adjustRightInd w:val="0"/>
              <w:rPr>
                <w:rFonts w:ascii="Arial" w:eastAsia="SymbolMT" w:hAnsi="Arial" w:cs="Arial"/>
                <w:color w:val="000000" w:themeColor="text1"/>
                <w:sz w:val="24"/>
                <w:szCs w:val="24"/>
              </w:rPr>
            </w:pPr>
            <w:r>
              <w:rPr>
                <w:rFonts w:ascii="Arial" w:eastAsia="Arial" w:hAnsi="Arial" w:cs="Arial"/>
                <w:bCs/>
                <w:color w:val="000000"/>
                <w:sz w:val="24"/>
                <w:szCs w:val="24"/>
              </w:rPr>
              <w:t>N</w:t>
            </w:r>
            <w:r w:rsidRPr="007F46F5">
              <w:rPr>
                <w:rFonts w:ascii="Arial" w:eastAsia="Arial" w:hAnsi="Arial" w:cs="Arial"/>
                <w:bCs/>
                <w:color w:val="000000"/>
                <w:sz w:val="24"/>
                <w:szCs w:val="24"/>
              </w:rPr>
              <w:t xml:space="preserve">arrative, </w:t>
            </w:r>
            <w:proofErr w:type="gramStart"/>
            <w:r w:rsidRPr="007F46F5">
              <w:rPr>
                <w:rFonts w:ascii="Arial" w:eastAsia="Arial" w:hAnsi="Arial" w:cs="Arial"/>
                <w:bCs/>
                <w:color w:val="000000"/>
                <w:sz w:val="24"/>
                <w:szCs w:val="24"/>
              </w:rPr>
              <w:t>policy</w:t>
            </w:r>
            <w:proofErr w:type="gramEnd"/>
            <w:r w:rsidRPr="007F46F5">
              <w:rPr>
                <w:rFonts w:ascii="Arial" w:eastAsia="Arial" w:hAnsi="Arial" w:cs="Arial"/>
                <w:bCs/>
                <w:color w:val="000000"/>
                <w:sz w:val="24"/>
                <w:szCs w:val="24"/>
              </w:rPr>
              <w:t xml:space="preserve"> or bylaw describing the community advisory board’s role in advising with regards to planning, implementation, and evaluation of site activities.</w:t>
            </w:r>
          </w:p>
        </w:tc>
        <w:tc>
          <w:tcPr>
            <w:tcW w:w="587" w:type="dxa"/>
          </w:tcPr>
          <w:p w14:paraId="73181E1C"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488412D7" w14:textId="50E16CCF"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0DD3A3BE"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6AD03A50" w14:textId="77777777" w:rsidTr="00E10595">
        <w:tc>
          <w:tcPr>
            <w:tcW w:w="3886" w:type="dxa"/>
            <w:gridSpan w:val="2"/>
          </w:tcPr>
          <w:p w14:paraId="4FB276E9" w14:textId="77777777" w:rsidR="00E10595" w:rsidRDefault="00E10595" w:rsidP="00F532B3">
            <w:pPr>
              <w:pBdr>
                <w:top w:val="nil"/>
                <w:left w:val="nil"/>
                <w:bottom w:val="nil"/>
                <w:right w:val="nil"/>
                <w:between w:val="nil"/>
              </w:pBdr>
              <w:spacing w:after="0" w:line="240" w:lineRule="auto"/>
              <w:rPr>
                <w:rFonts w:ascii="Arial" w:eastAsia="Arial" w:hAnsi="Arial" w:cs="Arial"/>
                <w:b/>
                <w:color w:val="000000"/>
                <w:sz w:val="24"/>
                <w:szCs w:val="24"/>
              </w:rPr>
            </w:pPr>
            <w:r w:rsidRPr="00DE0AF4">
              <w:rPr>
                <w:rFonts w:ascii="Arial" w:eastAsia="Arial" w:hAnsi="Arial" w:cs="Arial"/>
                <w:b/>
                <w:color w:val="000000"/>
                <w:sz w:val="24"/>
                <w:szCs w:val="24"/>
              </w:rPr>
              <w:t xml:space="preserve">Advisory with Wide Range of Skills &amp; Knowledge (GA-1B) </w:t>
            </w:r>
          </w:p>
          <w:p w14:paraId="584D4522" w14:textId="77777777" w:rsidR="00E10595" w:rsidRPr="00F532B3" w:rsidRDefault="00E10595" w:rsidP="00F532B3">
            <w:pPr>
              <w:pStyle w:val="ListParagraph"/>
              <w:numPr>
                <w:ilvl w:val="0"/>
                <w:numId w:val="25"/>
              </w:numPr>
              <w:autoSpaceDE w:val="0"/>
              <w:autoSpaceDN w:val="0"/>
              <w:adjustRightInd w:val="0"/>
              <w:spacing w:after="0"/>
              <w:rPr>
                <w:rFonts w:ascii="Arial" w:eastAsia="Arial" w:hAnsi="Arial" w:cs="Arial"/>
                <w:bCs/>
                <w:color w:val="000000"/>
                <w:sz w:val="24"/>
                <w:szCs w:val="24"/>
              </w:rPr>
            </w:pPr>
            <w:r w:rsidRPr="00F532B3">
              <w:rPr>
                <w:rFonts w:ascii="Arial" w:eastAsia="Arial" w:hAnsi="Arial" w:cs="Arial"/>
                <w:bCs/>
                <w:color w:val="000000"/>
                <w:sz w:val="24"/>
                <w:szCs w:val="24"/>
              </w:rPr>
              <w:t>roster for your community advisory board which includes organization affiliation(s)</w:t>
            </w:r>
          </w:p>
          <w:p w14:paraId="4B44AC83" w14:textId="76A94F1F" w:rsidR="00E10595" w:rsidRPr="00F532B3" w:rsidRDefault="00E10595" w:rsidP="00F532B3">
            <w:pPr>
              <w:pStyle w:val="ListParagraph"/>
              <w:numPr>
                <w:ilvl w:val="0"/>
                <w:numId w:val="25"/>
              </w:numPr>
              <w:autoSpaceDE w:val="0"/>
              <w:autoSpaceDN w:val="0"/>
              <w:adjustRightInd w:val="0"/>
              <w:spacing w:after="0"/>
              <w:rPr>
                <w:rFonts w:ascii="Arial" w:eastAsia="SymbolMT" w:hAnsi="Arial" w:cs="Arial"/>
                <w:color w:val="000000" w:themeColor="text1"/>
                <w:sz w:val="24"/>
                <w:szCs w:val="24"/>
              </w:rPr>
            </w:pPr>
            <w:r w:rsidRPr="00F532B3">
              <w:rPr>
                <w:rFonts w:ascii="Arial" w:eastAsia="Arial" w:hAnsi="Arial" w:cs="Arial"/>
                <w:bCs/>
                <w:color w:val="000000"/>
                <w:sz w:val="24"/>
                <w:szCs w:val="24"/>
              </w:rPr>
              <w:t>summary of skills, knowledge, and abilities to effectively serve the interest of the community</w:t>
            </w:r>
          </w:p>
        </w:tc>
        <w:tc>
          <w:tcPr>
            <w:tcW w:w="587" w:type="dxa"/>
          </w:tcPr>
          <w:p w14:paraId="07751F52"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249AEC6B" w14:textId="7F47FB00"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666C7BA4"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6B4D86F0" w14:textId="77777777" w:rsidTr="00E10595">
        <w:tc>
          <w:tcPr>
            <w:tcW w:w="3886" w:type="dxa"/>
            <w:gridSpan w:val="2"/>
          </w:tcPr>
          <w:p w14:paraId="54FEF728" w14:textId="4129C05D" w:rsidR="00E10595" w:rsidRPr="007F46F5" w:rsidRDefault="00E10595" w:rsidP="0069336B">
            <w:pPr>
              <w:pBdr>
                <w:top w:val="nil"/>
                <w:left w:val="nil"/>
                <w:bottom w:val="nil"/>
                <w:right w:val="nil"/>
                <w:between w:val="nil"/>
              </w:pBdr>
              <w:spacing w:after="0" w:line="240" w:lineRule="auto"/>
              <w:rPr>
                <w:rFonts w:ascii="Arial" w:eastAsia="Arial" w:hAnsi="Arial" w:cs="Arial"/>
                <w:b/>
                <w:bCs/>
                <w:color w:val="000000"/>
                <w:sz w:val="24"/>
                <w:szCs w:val="24"/>
              </w:rPr>
            </w:pPr>
            <w:r w:rsidRPr="007F46F5">
              <w:rPr>
                <w:rFonts w:ascii="Arial" w:eastAsia="Arial" w:hAnsi="Arial" w:cs="Arial"/>
                <w:b/>
                <w:bCs/>
                <w:color w:val="000000"/>
                <w:sz w:val="24"/>
                <w:szCs w:val="24"/>
              </w:rPr>
              <w:t>Program Manager and Community Advisory Board Work Effectively</w:t>
            </w:r>
            <w:r>
              <w:rPr>
                <w:rFonts w:ascii="Arial" w:eastAsia="Arial" w:hAnsi="Arial" w:cs="Arial"/>
                <w:b/>
                <w:bCs/>
                <w:color w:val="000000"/>
                <w:sz w:val="24"/>
                <w:szCs w:val="24"/>
              </w:rPr>
              <w:t xml:space="preserve"> (GA-1C)</w:t>
            </w:r>
          </w:p>
          <w:p w14:paraId="772FC7EF" w14:textId="77777777" w:rsidR="00E10595" w:rsidRDefault="00E10595" w:rsidP="00833293">
            <w:pPr>
              <w:spacing w:after="0" w:line="240" w:lineRule="auto"/>
              <w:rPr>
                <w:rFonts w:ascii="Arial" w:eastAsia="Arial" w:hAnsi="Arial" w:cs="Arial"/>
                <w:color w:val="000000"/>
                <w:sz w:val="24"/>
                <w:szCs w:val="24"/>
              </w:rPr>
            </w:pPr>
            <w:r>
              <w:rPr>
                <w:rFonts w:ascii="Arial" w:eastAsia="Arial" w:hAnsi="Arial" w:cs="Arial"/>
                <w:color w:val="000000"/>
                <w:sz w:val="24"/>
                <w:szCs w:val="24"/>
              </w:rPr>
              <w:t>Describe how the program manager partners with the community advisory board by providing members site information for each meeting and engages them in advising site operations.</w:t>
            </w:r>
          </w:p>
          <w:p w14:paraId="4770FD3C" w14:textId="77777777" w:rsidR="008552B4" w:rsidRPr="000B58E8" w:rsidRDefault="008552B4" w:rsidP="008552B4">
            <w:pPr>
              <w:pStyle w:val="ListParagraph"/>
              <w:numPr>
                <w:ilvl w:val="0"/>
                <w:numId w:val="27"/>
              </w:numPr>
              <w:autoSpaceDE w:val="0"/>
              <w:autoSpaceDN w:val="0"/>
              <w:adjustRightInd w:val="0"/>
              <w:spacing w:after="0"/>
              <w:rPr>
                <w:rFonts w:ascii="Arial" w:eastAsia="SymbolMT" w:hAnsi="Arial" w:cs="Arial"/>
                <w:b/>
                <w:bCs/>
                <w:color w:val="000000" w:themeColor="text1"/>
                <w:sz w:val="24"/>
                <w:szCs w:val="24"/>
              </w:rPr>
            </w:pPr>
            <w:r>
              <w:rPr>
                <w:rFonts w:ascii="Arial" w:eastAsia="SymbolMT" w:hAnsi="Arial" w:cs="Arial"/>
                <w:color w:val="000000" w:themeColor="text1"/>
                <w:sz w:val="24"/>
                <w:szCs w:val="24"/>
              </w:rPr>
              <w:t>Does program’s narrative include any consideration of the DEIB focus questions?</w:t>
            </w:r>
          </w:p>
          <w:p w14:paraId="02C9E657" w14:textId="667A26CF" w:rsidR="008552B4" w:rsidRPr="006C70A0" w:rsidRDefault="008552B4" w:rsidP="006C70A0">
            <w:pPr>
              <w:pStyle w:val="ListParagraph"/>
              <w:spacing w:after="0" w:line="240" w:lineRule="auto"/>
              <w:rPr>
                <w:rFonts w:ascii="Arial" w:eastAsia="Arial" w:hAnsi="Arial" w:cs="Arial"/>
                <w:color w:val="000000"/>
                <w:sz w:val="24"/>
                <w:szCs w:val="24"/>
              </w:rPr>
            </w:pPr>
          </w:p>
        </w:tc>
        <w:tc>
          <w:tcPr>
            <w:tcW w:w="587" w:type="dxa"/>
          </w:tcPr>
          <w:p w14:paraId="1E2F2FC1"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16964278" w14:textId="333F4B0E"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1D80A52E"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17875F54" w14:textId="77777777" w:rsidTr="00054980">
        <w:tc>
          <w:tcPr>
            <w:tcW w:w="642" w:type="dxa"/>
          </w:tcPr>
          <w:p w14:paraId="4397BA20" w14:textId="77777777" w:rsidR="00E10595" w:rsidRPr="00382D75" w:rsidRDefault="00E10595" w:rsidP="005B5C56">
            <w:pPr>
              <w:spacing w:after="0" w:line="240" w:lineRule="auto"/>
              <w:rPr>
                <w:rFonts w:ascii="Arial" w:eastAsia="Arial" w:hAnsi="Arial" w:cs="Arial"/>
                <w:b/>
                <w:color w:val="000000"/>
                <w:sz w:val="24"/>
                <w:szCs w:val="24"/>
              </w:rPr>
            </w:pPr>
          </w:p>
        </w:tc>
        <w:tc>
          <w:tcPr>
            <w:tcW w:w="8708" w:type="dxa"/>
            <w:gridSpan w:val="4"/>
          </w:tcPr>
          <w:p w14:paraId="63FA61D0" w14:textId="1347C686" w:rsidR="00E10595" w:rsidRPr="005B5C56" w:rsidRDefault="00E10595" w:rsidP="005B5C56">
            <w:pPr>
              <w:spacing w:after="0" w:line="240" w:lineRule="auto"/>
              <w:rPr>
                <w:rFonts w:ascii="Arial" w:eastAsia="Arial" w:hAnsi="Arial" w:cs="Arial"/>
                <w:b/>
                <w:color w:val="000000"/>
                <w:sz w:val="24"/>
                <w:szCs w:val="24"/>
              </w:rPr>
            </w:pPr>
            <w:r w:rsidRPr="00382D75">
              <w:rPr>
                <w:rFonts w:ascii="Arial" w:eastAsia="Arial" w:hAnsi="Arial" w:cs="Arial"/>
                <w:b/>
                <w:color w:val="000000"/>
                <w:sz w:val="24"/>
                <w:szCs w:val="24"/>
              </w:rPr>
              <w:t>Program Improvement/Plans for Next Program Year</w:t>
            </w:r>
          </w:p>
        </w:tc>
      </w:tr>
      <w:tr w:rsidR="00E10595" w14:paraId="6358A393" w14:textId="77777777" w:rsidTr="00E10595">
        <w:tc>
          <w:tcPr>
            <w:tcW w:w="3886" w:type="dxa"/>
            <w:gridSpan w:val="2"/>
          </w:tcPr>
          <w:p w14:paraId="7FA7EDE0" w14:textId="3EBA73A2" w:rsidR="00E10595" w:rsidRPr="00EA46D7" w:rsidRDefault="00E10595" w:rsidP="008A014A">
            <w:pPr>
              <w:autoSpaceDE w:val="0"/>
              <w:autoSpaceDN w:val="0"/>
              <w:adjustRightInd w:val="0"/>
              <w:rPr>
                <w:rFonts w:ascii="Arial" w:eastAsia="SymbolMT" w:hAnsi="Arial" w:cs="Arial"/>
                <w:color w:val="000000" w:themeColor="text1"/>
                <w:sz w:val="24"/>
                <w:szCs w:val="24"/>
              </w:rPr>
            </w:pPr>
            <w:r w:rsidRPr="00382D75">
              <w:rPr>
                <w:rFonts w:ascii="Arial" w:eastAsia="Arial" w:hAnsi="Arial" w:cs="Arial"/>
                <w:color w:val="000000"/>
                <w:sz w:val="24"/>
                <w:szCs w:val="24"/>
              </w:rPr>
              <w:t>Based on analysis and findings in this report</w:t>
            </w:r>
            <w:r>
              <w:rPr>
                <w:rFonts w:ascii="Arial" w:eastAsia="Arial" w:hAnsi="Arial" w:cs="Arial"/>
                <w:color w:val="000000"/>
                <w:sz w:val="24"/>
                <w:szCs w:val="24"/>
              </w:rPr>
              <w:t>, identify</w:t>
            </w:r>
            <w:r w:rsidRPr="00382D75">
              <w:rPr>
                <w:rFonts w:ascii="Arial" w:eastAsia="Arial" w:hAnsi="Arial" w:cs="Arial"/>
                <w:color w:val="000000"/>
                <w:sz w:val="24"/>
                <w:szCs w:val="24"/>
              </w:rPr>
              <w:t xml:space="preserve"> priority</w:t>
            </w:r>
            <w:r>
              <w:rPr>
                <w:rFonts w:ascii="Arial" w:eastAsia="Arial" w:hAnsi="Arial" w:cs="Arial"/>
                <w:color w:val="000000"/>
                <w:sz w:val="24"/>
                <w:szCs w:val="24"/>
              </w:rPr>
              <w:t xml:space="preserve"> </w:t>
            </w:r>
            <w:r>
              <w:rPr>
                <w:rFonts w:ascii="Arial" w:eastAsia="Arial" w:hAnsi="Arial" w:cs="Arial"/>
                <w:color w:val="000000"/>
                <w:sz w:val="24"/>
                <w:szCs w:val="24"/>
              </w:rPr>
              <w:lastRenderedPageBreak/>
              <w:t>areas to focus on or address (outside of the Equity Plan) over the course of the next year</w:t>
            </w:r>
          </w:p>
        </w:tc>
        <w:tc>
          <w:tcPr>
            <w:tcW w:w="587" w:type="dxa"/>
          </w:tcPr>
          <w:p w14:paraId="6DDA067C"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685DB25E" w14:textId="2ECC475A"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6D90B40F"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r w:rsidR="00E10595" w14:paraId="51041A98" w14:textId="77777777" w:rsidTr="00E10595">
        <w:tc>
          <w:tcPr>
            <w:tcW w:w="3886" w:type="dxa"/>
            <w:gridSpan w:val="2"/>
          </w:tcPr>
          <w:p w14:paraId="6C022F46" w14:textId="746B184B" w:rsidR="00E10595" w:rsidRPr="00EA46D7" w:rsidRDefault="00E10595" w:rsidP="008A014A">
            <w:pPr>
              <w:autoSpaceDE w:val="0"/>
              <w:autoSpaceDN w:val="0"/>
              <w:adjustRightInd w:val="0"/>
              <w:rPr>
                <w:rFonts w:ascii="Arial" w:eastAsia="SymbolMT" w:hAnsi="Arial" w:cs="Arial"/>
                <w:color w:val="000000" w:themeColor="text1"/>
                <w:sz w:val="24"/>
                <w:szCs w:val="24"/>
              </w:rPr>
            </w:pPr>
            <w:r>
              <w:rPr>
                <w:rFonts w:ascii="Arial" w:eastAsia="Arial" w:hAnsi="Arial" w:cs="Arial"/>
                <w:color w:val="000000"/>
                <w:sz w:val="24"/>
                <w:szCs w:val="24"/>
              </w:rPr>
              <w:t>Consider how these priority area(s) can be incorporated into the site’s formal CQI project. Please note that sites are required to develop and implement one CQI plan annually.</w:t>
            </w:r>
          </w:p>
        </w:tc>
        <w:tc>
          <w:tcPr>
            <w:tcW w:w="587" w:type="dxa"/>
          </w:tcPr>
          <w:p w14:paraId="51C6B3FC" w14:textId="77777777" w:rsidR="00E10595" w:rsidRDefault="00E10595" w:rsidP="008A014A">
            <w:pPr>
              <w:autoSpaceDE w:val="0"/>
              <w:autoSpaceDN w:val="0"/>
              <w:adjustRightInd w:val="0"/>
              <w:rPr>
                <w:rFonts w:ascii="Arial" w:eastAsia="SymbolMT" w:hAnsi="Arial" w:cs="Arial"/>
                <w:color w:val="000000" w:themeColor="text1"/>
                <w:sz w:val="24"/>
                <w:szCs w:val="24"/>
              </w:rPr>
            </w:pPr>
          </w:p>
        </w:tc>
        <w:tc>
          <w:tcPr>
            <w:tcW w:w="632" w:type="dxa"/>
          </w:tcPr>
          <w:p w14:paraId="2ADC902F" w14:textId="6037A520" w:rsidR="00E10595" w:rsidRDefault="00E10595" w:rsidP="008A014A">
            <w:pPr>
              <w:autoSpaceDE w:val="0"/>
              <w:autoSpaceDN w:val="0"/>
              <w:adjustRightInd w:val="0"/>
              <w:rPr>
                <w:rFonts w:ascii="Arial" w:eastAsia="SymbolMT" w:hAnsi="Arial" w:cs="Arial"/>
                <w:color w:val="000000" w:themeColor="text1"/>
                <w:sz w:val="24"/>
                <w:szCs w:val="24"/>
              </w:rPr>
            </w:pPr>
          </w:p>
        </w:tc>
        <w:tc>
          <w:tcPr>
            <w:tcW w:w="4245" w:type="dxa"/>
          </w:tcPr>
          <w:p w14:paraId="6A94295F" w14:textId="77777777" w:rsidR="00E10595" w:rsidRDefault="00E10595" w:rsidP="008A014A">
            <w:pPr>
              <w:autoSpaceDE w:val="0"/>
              <w:autoSpaceDN w:val="0"/>
              <w:adjustRightInd w:val="0"/>
              <w:rPr>
                <w:rFonts w:ascii="Arial" w:eastAsia="SymbolMT" w:hAnsi="Arial" w:cs="Arial"/>
                <w:color w:val="000000" w:themeColor="text1"/>
                <w:sz w:val="24"/>
                <w:szCs w:val="24"/>
              </w:rPr>
            </w:pPr>
          </w:p>
        </w:tc>
      </w:tr>
    </w:tbl>
    <w:p w14:paraId="74141FBE" w14:textId="77777777" w:rsidR="00A51E35" w:rsidRPr="007A688F" w:rsidRDefault="00A51E35" w:rsidP="00A51E35">
      <w:pPr>
        <w:autoSpaceDE w:val="0"/>
        <w:autoSpaceDN w:val="0"/>
        <w:adjustRightInd w:val="0"/>
        <w:spacing w:after="0" w:line="240" w:lineRule="auto"/>
        <w:rPr>
          <w:rFonts w:ascii="Arial" w:eastAsia="SymbolMT" w:hAnsi="Arial" w:cs="Arial"/>
          <w:color w:val="000000" w:themeColor="text1"/>
          <w:sz w:val="24"/>
          <w:szCs w:val="24"/>
        </w:rPr>
      </w:pPr>
    </w:p>
    <w:p w14:paraId="4312C19F" w14:textId="77777777" w:rsidR="00A51E35" w:rsidRDefault="00A51E35" w:rsidP="00A51E35"/>
    <w:p w14:paraId="419AD10B" w14:textId="77777777" w:rsidR="00A51E35" w:rsidRDefault="00A51E35" w:rsidP="00A51E35"/>
    <w:p w14:paraId="6B527C7E" w14:textId="77777777" w:rsidR="00A51E35" w:rsidRDefault="00A51E35" w:rsidP="00A51E35"/>
    <w:p w14:paraId="567EE462" w14:textId="77777777" w:rsidR="00A51E35" w:rsidRDefault="00A51E35" w:rsidP="00A51E35"/>
    <w:p w14:paraId="5D0C721F" w14:textId="77777777" w:rsidR="00A51E35" w:rsidRDefault="00A51E35" w:rsidP="00A51E35"/>
    <w:p w14:paraId="4182E607" w14:textId="77777777" w:rsidR="00A51E35" w:rsidRDefault="00A51E35" w:rsidP="00A51E35"/>
    <w:p w14:paraId="55BF816B" w14:textId="77777777" w:rsidR="00A51E35" w:rsidRDefault="00A51E35" w:rsidP="00A51E35"/>
    <w:p w14:paraId="2ED4CEC6" w14:textId="77777777" w:rsidR="00A51E35" w:rsidRDefault="00A51E35" w:rsidP="00A51E35"/>
    <w:p w14:paraId="0B12279B" w14:textId="77777777" w:rsidR="00536349" w:rsidRDefault="00536349"/>
    <w:sectPr w:rsidR="005363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A6532" w14:textId="77777777" w:rsidR="00143555" w:rsidRDefault="00143555">
      <w:pPr>
        <w:spacing w:after="0" w:line="240" w:lineRule="auto"/>
      </w:pPr>
      <w:r>
        <w:separator/>
      </w:r>
    </w:p>
  </w:endnote>
  <w:endnote w:type="continuationSeparator" w:id="0">
    <w:p w14:paraId="229CE3D6" w14:textId="77777777" w:rsidR="00143555" w:rsidRDefault="0014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0CC" w14:textId="0991C335" w:rsidR="00A6334F" w:rsidRDefault="00575A48">
    <w:pPr>
      <w:pStyle w:val="Footer"/>
    </w:pPr>
    <w:r>
      <w:t xml:space="preserve">Updated </w:t>
    </w:r>
    <w:r w:rsidR="00EA564A">
      <w:t>5/25/2023</w:t>
    </w:r>
  </w:p>
  <w:p w14:paraId="587B94CB" w14:textId="77777777" w:rsidR="00E303E4" w:rsidRDefault="006C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3B41" w14:textId="77777777" w:rsidR="00143555" w:rsidRDefault="00143555">
      <w:pPr>
        <w:spacing w:after="0" w:line="240" w:lineRule="auto"/>
      </w:pPr>
      <w:r>
        <w:separator/>
      </w:r>
    </w:p>
  </w:footnote>
  <w:footnote w:type="continuationSeparator" w:id="0">
    <w:p w14:paraId="1FC89BDE" w14:textId="77777777" w:rsidR="00143555" w:rsidRDefault="0014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DB4"/>
    <w:multiLevelType w:val="hybridMultilevel"/>
    <w:tmpl w:val="246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3A98"/>
    <w:multiLevelType w:val="hybridMultilevel"/>
    <w:tmpl w:val="0C96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38F8"/>
    <w:multiLevelType w:val="hybridMultilevel"/>
    <w:tmpl w:val="97BC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63563"/>
    <w:multiLevelType w:val="hybridMultilevel"/>
    <w:tmpl w:val="97424420"/>
    <w:lvl w:ilvl="0" w:tplc="3D540E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D2AA5"/>
    <w:multiLevelType w:val="hybridMultilevel"/>
    <w:tmpl w:val="25324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14B70"/>
    <w:multiLevelType w:val="hybridMultilevel"/>
    <w:tmpl w:val="A5E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53708"/>
    <w:multiLevelType w:val="hybridMultilevel"/>
    <w:tmpl w:val="D3B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31B05"/>
    <w:multiLevelType w:val="hybridMultilevel"/>
    <w:tmpl w:val="685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E7067"/>
    <w:multiLevelType w:val="hybridMultilevel"/>
    <w:tmpl w:val="CF3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774A4"/>
    <w:multiLevelType w:val="hybridMultilevel"/>
    <w:tmpl w:val="2522C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327C4"/>
    <w:multiLevelType w:val="hybridMultilevel"/>
    <w:tmpl w:val="828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6659E"/>
    <w:multiLevelType w:val="hybridMultilevel"/>
    <w:tmpl w:val="555A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B10A0"/>
    <w:multiLevelType w:val="hybridMultilevel"/>
    <w:tmpl w:val="F0A0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83DB9"/>
    <w:multiLevelType w:val="hybridMultilevel"/>
    <w:tmpl w:val="527A888A"/>
    <w:lvl w:ilvl="0" w:tplc="8F7E68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451BC"/>
    <w:multiLevelType w:val="hybridMultilevel"/>
    <w:tmpl w:val="D9DE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C010D"/>
    <w:multiLevelType w:val="hybridMultilevel"/>
    <w:tmpl w:val="FA5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58D5"/>
    <w:multiLevelType w:val="hybridMultilevel"/>
    <w:tmpl w:val="6996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B650A"/>
    <w:multiLevelType w:val="hybridMultilevel"/>
    <w:tmpl w:val="BBA2B8DE"/>
    <w:lvl w:ilvl="0" w:tplc="4F389B28">
      <w:start w:val="1"/>
      <w:numFmt w:val="lowerLetter"/>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752296"/>
    <w:multiLevelType w:val="hybridMultilevel"/>
    <w:tmpl w:val="0438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E5CDB"/>
    <w:multiLevelType w:val="hybridMultilevel"/>
    <w:tmpl w:val="C388C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971D3"/>
    <w:multiLevelType w:val="hybridMultilevel"/>
    <w:tmpl w:val="F98C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B7FAA"/>
    <w:multiLevelType w:val="hybridMultilevel"/>
    <w:tmpl w:val="EC18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4180A"/>
    <w:multiLevelType w:val="hybridMultilevel"/>
    <w:tmpl w:val="C7C4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E5947"/>
    <w:multiLevelType w:val="hybridMultilevel"/>
    <w:tmpl w:val="24CC0082"/>
    <w:lvl w:ilvl="0" w:tplc="496C27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96255"/>
    <w:multiLevelType w:val="hybridMultilevel"/>
    <w:tmpl w:val="61A0B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C730E"/>
    <w:multiLevelType w:val="hybridMultilevel"/>
    <w:tmpl w:val="6A8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50E38"/>
    <w:multiLevelType w:val="hybridMultilevel"/>
    <w:tmpl w:val="4120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4"/>
  </w:num>
  <w:num w:numId="4">
    <w:abstractNumId w:val="18"/>
  </w:num>
  <w:num w:numId="5">
    <w:abstractNumId w:val="24"/>
  </w:num>
  <w:num w:numId="6">
    <w:abstractNumId w:val="20"/>
  </w:num>
  <w:num w:numId="7">
    <w:abstractNumId w:val="8"/>
  </w:num>
  <w:num w:numId="8">
    <w:abstractNumId w:val="17"/>
  </w:num>
  <w:num w:numId="9">
    <w:abstractNumId w:val="22"/>
  </w:num>
  <w:num w:numId="10">
    <w:abstractNumId w:val="1"/>
  </w:num>
  <w:num w:numId="11">
    <w:abstractNumId w:val="12"/>
  </w:num>
  <w:num w:numId="12">
    <w:abstractNumId w:val="11"/>
  </w:num>
  <w:num w:numId="13">
    <w:abstractNumId w:val="9"/>
  </w:num>
  <w:num w:numId="14">
    <w:abstractNumId w:val="21"/>
  </w:num>
  <w:num w:numId="15">
    <w:abstractNumId w:val="13"/>
  </w:num>
  <w:num w:numId="16">
    <w:abstractNumId w:val="2"/>
  </w:num>
  <w:num w:numId="17">
    <w:abstractNumId w:val="3"/>
  </w:num>
  <w:num w:numId="18">
    <w:abstractNumId w:val="14"/>
  </w:num>
  <w:num w:numId="19">
    <w:abstractNumId w:val="16"/>
  </w:num>
  <w:num w:numId="20">
    <w:abstractNumId w:val="25"/>
  </w:num>
  <w:num w:numId="21">
    <w:abstractNumId w:val="15"/>
  </w:num>
  <w:num w:numId="22">
    <w:abstractNumId w:val="6"/>
  </w:num>
  <w:num w:numId="23">
    <w:abstractNumId w:val="5"/>
  </w:num>
  <w:num w:numId="24">
    <w:abstractNumId w:val="10"/>
  </w:num>
  <w:num w:numId="25">
    <w:abstractNumId w:val="7"/>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35"/>
    <w:rsid w:val="00042187"/>
    <w:rsid w:val="00054980"/>
    <w:rsid w:val="000B58E8"/>
    <w:rsid w:val="000C3913"/>
    <w:rsid w:val="00101215"/>
    <w:rsid w:val="00112DF9"/>
    <w:rsid w:val="00143555"/>
    <w:rsid w:val="00144923"/>
    <w:rsid w:val="001473A5"/>
    <w:rsid w:val="001A40E0"/>
    <w:rsid w:val="001C5C08"/>
    <w:rsid w:val="001D4999"/>
    <w:rsid w:val="001E2E9C"/>
    <w:rsid w:val="00244595"/>
    <w:rsid w:val="002603B5"/>
    <w:rsid w:val="00275961"/>
    <w:rsid w:val="002B1013"/>
    <w:rsid w:val="002E519B"/>
    <w:rsid w:val="002E6406"/>
    <w:rsid w:val="00306356"/>
    <w:rsid w:val="00347864"/>
    <w:rsid w:val="00357126"/>
    <w:rsid w:val="003B62CF"/>
    <w:rsid w:val="00402CBF"/>
    <w:rsid w:val="00450A04"/>
    <w:rsid w:val="00463CDE"/>
    <w:rsid w:val="004B56C2"/>
    <w:rsid w:val="004E4EE6"/>
    <w:rsid w:val="004F3CE1"/>
    <w:rsid w:val="00520AC8"/>
    <w:rsid w:val="00536349"/>
    <w:rsid w:val="00552920"/>
    <w:rsid w:val="00575A48"/>
    <w:rsid w:val="005B5C56"/>
    <w:rsid w:val="00625CF2"/>
    <w:rsid w:val="00632E20"/>
    <w:rsid w:val="006650BC"/>
    <w:rsid w:val="0069336B"/>
    <w:rsid w:val="006C619F"/>
    <w:rsid w:val="006C70A0"/>
    <w:rsid w:val="00707B93"/>
    <w:rsid w:val="00730F98"/>
    <w:rsid w:val="00752C49"/>
    <w:rsid w:val="007D3373"/>
    <w:rsid w:val="007D49D6"/>
    <w:rsid w:val="00833293"/>
    <w:rsid w:val="008552B4"/>
    <w:rsid w:val="00857D67"/>
    <w:rsid w:val="0088140B"/>
    <w:rsid w:val="008D3378"/>
    <w:rsid w:val="008F6B74"/>
    <w:rsid w:val="009347E8"/>
    <w:rsid w:val="00975E27"/>
    <w:rsid w:val="009F2CF8"/>
    <w:rsid w:val="00A513DC"/>
    <w:rsid w:val="00A51E35"/>
    <w:rsid w:val="00A540B9"/>
    <w:rsid w:val="00AF3DFC"/>
    <w:rsid w:val="00B14CF1"/>
    <w:rsid w:val="00B221BB"/>
    <w:rsid w:val="00B4458E"/>
    <w:rsid w:val="00B52BAA"/>
    <w:rsid w:val="00B6226F"/>
    <w:rsid w:val="00B668ED"/>
    <w:rsid w:val="00B868ED"/>
    <w:rsid w:val="00B9245E"/>
    <w:rsid w:val="00BB13EB"/>
    <w:rsid w:val="00BB57C3"/>
    <w:rsid w:val="00C027D3"/>
    <w:rsid w:val="00C3023D"/>
    <w:rsid w:val="00C75B5C"/>
    <w:rsid w:val="00C80AFE"/>
    <w:rsid w:val="00D3774E"/>
    <w:rsid w:val="00D915F5"/>
    <w:rsid w:val="00DA0D9F"/>
    <w:rsid w:val="00DA2173"/>
    <w:rsid w:val="00DA468C"/>
    <w:rsid w:val="00E10595"/>
    <w:rsid w:val="00E323B8"/>
    <w:rsid w:val="00E33AA3"/>
    <w:rsid w:val="00E558A6"/>
    <w:rsid w:val="00EA564A"/>
    <w:rsid w:val="00EC391F"/>
    <w:rsid w:val="00F45EA4"/>
    <w:rsid w:val="00F532B3"/>
    <w:rsid w:val="00F63B41"/>
    <w:rsid w:val="00F83EB5"/>
    <w:rsid w:val="00F9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E3B8"/>
  <w15:chartTrackingRefBased/>
  <w15:docId w15:val="{EAD3B365-8D7E-43EC-B855-13C00211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3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E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51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E35"/>
    <w:rPr>
      <w:rFonts w:asciiTheme="minorHAnsi" w:hAnsiTheme="minorHAnsi"/>
      <w:sz w:val="22"/>
    </w:rPr>
  </w:style>
  <w:style w:type="paragraph" w:styleId="ListParagraph">
    <w:name w:val="List Paragraph"/>
    <w:basedOn w:val="Normal"/>
    <w:uiPriority w:val="34"/>
    <w:qFormat/>
    <w:rsid w:val="004E4EE6"/>
    <w:pPr>
      <w:ind w:left="720"/>
      <w:contextualSpacing/>
    </w:pPr>
  </w:style>
  <w:style w:type="character" w:styleId="CommentReference">
    <w:name w:val="annotation reference"/>
    <w:basedOn w:val="DefaultParagraphFont"/>
    <w:uiPriority w:val="99"/>
    <w:semiHidden/>
    <w:unhideWhenUsed/>
    <w:rsid w:val="00632E20"/>
    <w:rPr>
      <w:sz w:val="16"/>
      <w:szCs w:val="16"/>
    </w:rPr>
  </w:style>
  <w:style w:type="paragraph" w:styleId="CommentText">
    <w:name w:val="annotation text"/>
    <w:basedOn w:val="Normal"/>
    <w:link w:val="CommentTextChar"/>
    <w:uiPriority w:val="99"/>
    <w:semiHidden/>
    <w:unhideWhenUsed/>
    <w:rsid w:val="00632E20"/>
    <w:pPr>
      <w:spacing w:line="240" w:lineRule="auto"/>
    </w:pPr>
    <w:rPr>
      <w:sz w:val="20"/>
      <w:szCs w:val="20"/>
    </w:rPr>
  </w:style>
  <w:style w:type="character" w:customStyle="1" w:styleId="CommentTextChar">
    <w:name w:val="Comment Text Char"/>
    <w:basedOn w:val="DefaultParagraphFont"/>
    <w:link w:val="CommentText"/>
    <w:uiPriority w:val="99"/>
    <w:semiHidden/>
    <w:rsid w:val="00632E2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32E20"/>
    <w:rPr>
      <w:b/>
      <w:bCs/>
    </w:rPr>
  </w:style>
  <w:style w:type="character" w:customStyle="1" w:styleId="CommentSubjectChar">
    <w:name w:val="Comment Subject Char"/>
    <w:basedOn w:val="CommentTextChar"/>
    <w:link w:val="CommentSubject"/>
    <w:uiPriority w:val="99"/>
    <w:semiHidden/>
    <w:rsid w:val="00632E20"/>
    <w:rPr>
      <w:rFonts w:asciiTheme="minorHAnsi" w:hAnsiTheme="minorHAnsi"/>
      <w:b/>
      <w:bCs/>
      <w:sz w:val="20"/>
      <w:szCs w:val="20"/>
    </w:rPr>
  </w:style>
  <w:style w:type="paragraph" w:styleId="Header">
    <w:name w:val="header"/>
    <w:basedOn w:val="Normal"/>
    <w:link w:val="HeaderChar"/>
    <w:uiPriority w:val="99"/>
    <w:unhideWhenUsed/>
    <w:rsid w:val="00833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29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17</Pages>
  <Words>2637</Words>
  <Characters>13348</Characters>
  <Application>Microsoft Office Word</Application>
  <DocSecurity>0</DocSecurity>
  <Lines>430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Jennifer (OCFS)</dc:creator>
  <cp:keywords/>
  <dc:description/>
  <cp:lastModifiedBy>Schraa, Melanie (OCFS)</cp:lastModifiedBy>
  <cp:revision>2</cp:revision>
  <dcterms:created xsi:type="dcterms:W3CDTF">2023-07-21T16:28:00Z</dcterms:created>
  <dcterms:modified xsi:type="dcterms:W3CDTF">2023-07-21T16:28:00Z</dcterms:modified>
</cp:coreProperties>
</file>